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A32D65" w14:textId="77777777" w:rsidR="00F17BD2" w:rsidRDefault="00F17BD2" w:rsidP="00C02E28">
      <w:pPr>
        <w:spacing w:line="480" w:lineRule="auto"/>
        <w:jc w:val="center"/>
        <w:rPr>
          <w:rFonts w:ascii="Times New Roman" w:hAnsi="Times New Roman" w:cs="Times New Roman"/>
          <w:b/>
          <w:bCs/>
          <w:sz w:val="24"/>
          <w:szCs w:val="24"/>
        </w:rPr>
      </w:pPr>
    </w:p>
    <w:p w14:paraId="40BB45BD" w14:textId="77777777" w:rsidR="00F17BD2" w:rsidRDefault="00F17BD2" w:rsidP="00C02E28">
      <w:pPr>
        <w:spacing w:line="480" w:lineRule="auto"/>
        <w:jc w:val="center"/>
        <w:rPr>
          <w:rFonts w:ascii="Times New Roman" w:hAnsi="Times New Roman" w:cs="Times New Roman"/>
          <w:b/>
          <w:bCs/>
          <w:sz w:val="24"/>
          <w:szCs w:val="24"/>
        </w:rPr>
      </w:pPr>
    </w:p>
    <w:p w14:paraId="26F5D965" w14:textId="77777777" w:rsidR="00F17BD2" w:rsidRDefault="00F17BD2" w:rsidP="00C02E28">
      <w:pPr>
        <w:spacing w:line="480" w:lineRule="auto"/>
        <w:jc w:val="center"/>
        <w:rPr>
          <w:rFonts w:ascii="Times New Roman" w:hAnsi="Times New Roman" w:cs="Times New Roman"/>
          <w:b/>
          <w:bCs/>
          <w:sz w:val="24"/>
          <w:szCs w:val="24"/>
        </w:rPr>
      </w:pPr>
    </w:p>
    <w:p w14:paraId="1A43A7D7" w14:textId="77777777" w:rsidR="00F17BD2" w:rsidRDefault="00F17BD2" w:rsidP="00C02E28">
      <w:pPr>
        <w:spacing w:line="480" w:lineRule="auto"/>
        <w:jc w:val="center"/>
        <w:rPr>
          <w:rFonts w:ascii="Times New Roman" w:hAnsi="Times New Roman" w:cs="Times New Roman"/>
          <w:b/>
          <w:bCs/>
          <w:sz w:val="24"/>
          <w:szCs w:val="24"/>
        </w:rPr>
      </w:pPr>
    </w:p>
    <w:p w14:paraId="523DC717" w14:textId="77777777" w:rsidR="00F17BD2" w:rsidRDefault="00F17BD2" w:rsidP="00C02E28">
      <w:pPr>
        <w:spacing w:line="480" w:lineRule="auto"/>
        <w:jc w:val="center"/>
        <w:rPr>
          <w:rFonts w:ascii="Times New Roman" w:hAnsi="Times New Roman" w:cs="Times New Roman"/>
          <w:b/>
          <w:bCs/>
          <w:sz w:val="24"/>
          <w:szCs w:val="24"/>
        </w:rPr>
      </w:pPr>
    </w:p>
    <w:p w14:paraId="3ECD4BA1" w14:textId="308AA737" w:rsidR="00046E2B" w:rsidRPr="00F17BD2" w:rsidRDefault="00046E2B" w:rsidP="00C02E28">
      <w:pPr>
        <w:spacing w:line="480" w:lineRule="auto"/>
        <w:jc w:val="center"/>
        <w:rPr>
          <w:rFonts w:ascii="Times New Roman" w:hAnsi="Times New Roman" w:cs="Times New Roman"/>
          <w:b/>
          <w:bCs/>
          <w:sz w:val="24"/>
          <w:szCs w:val="24"/>
        </w:rPr>
      </w:pPr>
      <w:r w:rsidRPr="00F17BD2">
        <w:rPr>
          <w:rFonts w:ascii="Times New Roman" w:hAnsi="Times New Roman" w:cs="Times New Roman"/>
          <w:b/>
          <w:bCs/>
          <w:sz w:val="24"/>
          <w:szCs w:val="24"/>
        </w:rPr>
        <w:t>Macbeth mind map</w:t>
      </w:r>
    </w:p>
    <w:p w14:paraId="03832187" w14:textId="77777777" w:rsidR="00F17BD2" w:rsidRDefault="00F17BD2" w:rsidP="00C02E28">
      <w:pPr>
        <w:spacing w:line="480" w:lineRule="auto"/>
        <w:jc w:val="center"/>
        <w:rPr>
          <w:rFonts w:ascii="Times New Roman" w:hAnsi="Times New Roman" w:cs="Times New Roman"/>
          <w:sz w:val="24"/>
          <w:szCs w:val="24"/>
        </w:rPr>
      </w:pPr>
    </w:p>
    <w:p w14:paraId="0B32CE2E" w14:textId="77777777" w:rsidR="00F17BD2" w:rsidRDefault="00F17BD2" w:rsidP="00C02E28">
      <w:pPr>
        <w:spacing w:line="480" w:lineRule="auto"/>
        <w:jc w:val="center"/>
        <w:rPr>
          <w:rFonts w:ascii="Times New Roman" w:hAnsi="Times New Roman" w:cs="Times New Roman"/>
          <w:sz w:val="24"/>
          <w:szCs w:val="24"/>
        </w:rPr>
      </w:pPr>
    </w:p>
    <w:p w14:paraId="58DE778E" w14:textId="699D773F" w:rsidR="00F17BD2" w:rsidRDefault="00F17BD2" w:rsidP="00C02E28">
      <w:pPr>
        <w:spacing w:line="480" w:lineRule="auto"/>
        <w:jc w:val="center"/>
        <w:rPr>
          <w:rFonts w:ascii="Times New Roman" w:hAnsi="Times New Roman" w:cs="Times New Roman"/>
          <w:sz w:val="24"/>
          <w:szCs w:val="24"/>
        </w:rPr>
      </w:pPr>
    </w:p>
    <w:p w14:paraId="58F4A4F8" w14:textId="3C69AC50" w:rsidR="00F17BD2" w:rsidRDefault="00F17BD2" w:rsidP="00C02E28">
      <w:pPr>
        <w:spacing w:line="480" w:lineRule="auto"/>
        <w:jc w:val="center"/>
        <w:rPr>
          <w:rFonts w:ascii="Times New Roman" w:hAnsi="Times New Roman" w:cs="Times New Roman"/>
          <w:sz w:val="24"/>
          <w:szCs w:val="24"/>
        </w:rPr>
      </w:pPr>
    </w:p>
    <w:p w14:paraId="3D045A52" w14:textId="77777777" w:rsidR="00F17BD2" w:rsidRDefault="00F17BD2" w:rsidP="00C02E28">
      <w:pPr>
        <w:spacing w:line="480" w:lineRule="auto"/>
        <w:jc w:val="center"/>
        <w:rPr>
          <w:rFonts w:ascii="Times New Roman" w:hAnsi="Times New Roman" w:cs="Times New Roman"/>
          <w:sz w:val="24"/>
          <w:szCs w:val="24"/>
        </w:rPr>
      </w:pPr>
    </w:p>
    <w:p w14:paraId="43350754" w14:textId="371C6F16" w:rsidR="00046E2B" w:rsidRDefault="00F17BD2" w:rsidP="00C02E28">
      <w:pPr>
        <w:spacing w:line="480" w:lineRule="auto"/>
        <w:jc w:val="center"/>
        <w:rPr>
          <w:rFonts w:ascii="Times New Roman" w:hAnsi="Times New Roman" w:cs="Times New Roman"/>
          <w:sz w:val="24"/>
          <w:szCs w:val="24"/>
        </w:rPr>
      </w:pPr>
      <w:r>
        <w:rPr>
          <w:rFonts w:ascii="Times New Roman" w:hAnsi="Times New Roman" w:cs="Times New Roman"/>
          <w:sz w:val="24"/>
          <w:szCs w:val="24"/>
        </w:rPr>
        <w:t>A</w:t>
      </w:r>
      <w:r w:rsidR="00046E2B">
        <w:rPr>
          <w:rFonts w:ascii="Times New Roman" w:hAnsi="Times New Roman" w:cs="Times New Roman"/>
          <w:sz w:val="24"/>
          <w:szCs w:val="24"/>
        </w:rPr>
        <w:t>uth</w:t>
      </w:r>
      <w:r>
        <w:rPr>
          <w:rFonts w:ascii="Times New Roman" w:hAnsi="Times New Roman" w:cs="Times New Roman"/>
          <w:sz w:val="24"/>
          <w:szCs w:val="24"/>
        </w:rPr>
        <w:t>or</w:t>
      </w:r>
    </w:p>
    <w:p w14:paraId="4D16C7BA" w14:textId="1F1082C5" w:rsidR="00F17BD2" w:rsidRDefault="00F17BD2" w:rsidP="00C02E2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B445A0E" w14:textId="57758579" w:rsidR="00F17BD2" w:rsidRDefault="00F17BD2" w:rsidP="00C02E2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661A1D15" w14:textId="660F4672" w:rsidR="00F17BD2" w:rsidRDefault="00F17BD2" w:rsidP="00C02E2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14:paraId="730E65CB" w14:textId="528E5EDA" w:rsidR="00F17BD2" w:rsidRDefault="00F17BD2" w:rsidP="00C02E28">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6A212520" w14:textId="149A2886" w:rsidR="00046E2B" w:rsidRDefault="00046E2B" w:rsidP="00C02E28">
      <w:pPr>
        <w:spacing w:line="480" w:lineRule="auto"/>
        <w:rPr>
          <w:rFonts w:ascii="Times New Roman" w:hAnsi="Times New Roman" w:cs="Times New Roman"/>
          <w:sz w:val="24"/>
          <w:szCs w:val="24"/>
        </w:rPr>
      </w:pPr>
    </w:p>
    <w:p w14:paraId="791165BB" w14:textId="2B78BAF5" w:rsidR="00046E2B" w:rsidRDefault="00046E2B" w:rsidP="00C02E28">
      <w:pPr>
        <w:spacing w:line="480" w:lineRule="auto"/>
        <w:rPr>
          <w:rFonts w:ascii="Times New Roman" w:hAnsi="Times New Roman" w:cs="Times New Roman"/>
          <w:sz w:val="24"/>
          <w:szCs w:val="24"/>
        </w:rPr>
      </w:pPr>
    </w:p>
    <w:p w14:paraId="250DC926" w14:textId="77777777" w:rsidR="00046E2B" w:rsidRPr="00053BDE" w:rsidRDefault="00046E2B" w:rsidP="00C02E28">
      <w:pPr>
        <w:spacing w:line="480" w:lineRule="auto"/>
        <w:rPr>
          <w:rFonts w:ascii="Times New Roman" w:hAnsi="Times New Roman" w:cs="Times New Roman"/>
          <w:sz w:val="24"/>
          <w:szCs w:val="24"/>
        </w:rPr>
      </w:pPr>
    </w:p>
    <w:p w14:paraId="6233244A" w14:textId="77777777" w:rsidR="00BD6408" w:rsidRPr="00053BDE" w:rsidRDefault="00BD6408" w:rsidP="00C02E28">
      <w:pPr>
        <w:spacing w:line="480" w:lineRule="auto"/>
        <w:rPr>
          <w:rFonts w:ascii="Times New Roman" w:hAnsi="Times New Roman" w:cs="Times New Roman"/>
          <w:sz w:val="24"/>
          <w:szCs w:val="24"/>
        </w:rPr>
      </w:pPr>
    </w:p>
    <w:p w14:paraId="3F89A81A" w14:textId="5F042384" w:rsidR="003128CE" w:rsidRPr="00053BDE" w:rsidRDefault="004A43B4" w:rsidP="00C02E28">
      <w:pPr>
        <w:spacing w:line="480" w:lineRule="auto"/>
        <w:rPr>
          <w:rFonts w:ascii="Times New Roman" w:hAnsi="Times New Roman" w:cs="Times New Roman"/>
          <w:sz w:val="24"/>
          <w:szCs w:val="24"/>
        </w:rPr>
      </w:pPr>
      <w:r w:rsidRPr="00053BDE">
        <w:rPr>
          <w:rFonts w:ascii="Times New Roman" w:hAnsi="Times New Roman" w:cs="Times New Roman"/>
          <w:noProof/>
          <w:sz w:val="24"/>
          <w:szCs w:val="24"/>
        </w:rPr>
        <w:drawing>
          <wp:inline distT="0" distB="0" distL="0" distR="0" wp14:anchorId="07F01F86" wp14:editId="25C765F3">
            <wp:extent cx="6400800" cy="5962650"/>
            <wp:effectExtent l="0" t="0" r="0" b="571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3CD369BA" w14:textId="158BD831" w:rsidR="00BD6408" w:rsidRPr="00053BDE" w:rsidRDefault="00BD6408" w:rsidP="00C02E28">
      <w:pPr>
        <w:spacing w:line="480" w:lineRule="auto"/>
        <w:rPr>
          <w:rFonts w:ascii="Times New Roman" w:hAnsi="Times New Roman" w:cs="Times New Roman"/>
          <w:sz w:val="24"/>
          <w:szCs w:val="24"/>
        </w:rPr>
      </w:pPr>
    </w:p>
    <w:p w14:paraId="6A05808C" w14:textId="77777777" w:rsidR="00E96AE6" w:rsidRDefault="00E96AE6" w:rsidP="00C02E28">
      <w:pPr>
        <w:spacing w:line="480" w:lineRule="auto"/>
        <w:rPr>
          <w:rFonts w:ascii="Times New Roman" w:hAnsi="Times New Roman" w:cs="Times New Roman"/>
          <w:sz w:val="24"/>
          <w:szCs w:val="24"/>
        </w:rPr>
      </w:pPr>
    </w:p>
    <w:p w14:paraId="3DF632E0" w14:textId="47F062FA" w:rsidR="00055B60" w:rsidRDefault="00055B60" w:rsidP="00C02E2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Setting </w:t>
      </w:r>
    </w:p>
    <w:p w14:paraId="6C11E902" w14:textId="4C0262BE" w:rsidR="00055B60" w:rsidRPr="00055B60" w:rsidRDefault="00055B60" w:rsidP="00C02E28">
      <w:pPr>
        <w:spacing w:line="480" w:lineRule="auto"/>
        <w:jc w:val="both"/>
        <w:rPr>
          <w:rFonts w:ascii="Times New Roman" w:hAnsi="Times New Roman" w:cs="Times New Roman"/>
          <w:sz w:val="24"/>
          <w:szCs w:val="24"/>
        </w:rPr>
      </w:pPr>
      <w:r w:rsidRPr="00055B60">
        <w:rPr>
          <w:rFonts w:ascii="Times New Roman" w:hAnsi="Times New Roman" w:cs="Times New Roman"/>
          <w:sz w:val="24"/>
          <w:szCs w:val="24"/>
        </w:rPr>
        <w:t>The setting in act 1 of Macbeth moves from the battlefield where the rebel army is defeated to the heath where Macbeth and Duncan meet the Witches and hear their prophecies to Duncan's home and then to Macbeth's castle, where Duncan arrives expecting friendship and hospitality only to meet betrayal.</w:t>
      </w:r>
    </w:p>
    <w:p w14:paraId="1F791632" w14:textId="451B28BA" w:rsidR="00BD6408" w:rsidRPr="001F7909" w:rsidRDefault="00F37ADD" w:rsidP="00C02E28">
      <w:pPr>
        <w:spacing w:line="480" w:lineRule="auto"/>
        <w:jc w:val="center"/>
        <w:rPr>
          <w:rFonts w:ascii="Times New Roman" w:hAnsi="Times New Roman" w:cs="Times New Roman"/>
          <w:b/>
          <w:bCs/>
          <w:sz w:val="24"/>
          <w:szCs w:val="24"/>
        </w:rPr>
      </w:pPr>
      <w:r w:rsidRPr="001F7909">
        <w:rPr>
          <w:rFonts w:ascii="Times New Roman" w:hAnsi="Times New Roman" w:cs="Times New Roman"/>
          <w:b/>
          <w:bCs/>
          <w:sz w:val="24"/>
          <w:szCs w:val="24"/>
        </w:rPr>
        <w:t>Themes</w:t>
      </w:r>
    </w:p>
    <w:p w14:paraId="11E03D1D" w14:textId="7F4F0DCC" w:rsidR="00F37ADD" w:rsidRPr="00053BDE" w:rsidRDefault="00C46EA3" w:rsidP="00C02E28">
      <w:pPr>
        <w:spacing w:line="480" w:lineRule="auto"/>
        <w:rPr>
          <w:rFonts w:ascii="Times New Roman" w:hAnsi="Times New Roman" w:cs="Times New Roman"/>
          <w:sz w:val="24"/>
          <w:szCs w:val="24"/>
        </w:rPr>
      </w:pPr>
      <w:r w:rsidRPr="00053BDE">
        <w:rPr>
          <w:rFonts w:ascii="Times New Roman" w:hAnsi="Times New Roman" w:cs="Times New Roman"/>
          <w:sz w:val="24"/>
          <w:szCs w:val="24"/>
        </w:rPr>
        <w:t xml:space="preserve">Betrayal </w:t>
      </w:r>
    </w:p>
    <w:p w14:paraId="16D13EF4" w14:textId="0F264AAC" w:rsidR="00C46EA3" w:rsidRPr="00053BDE" w:rsidRDefault="00AE4C9B" w:rsidP="00C02E28">
      <w:pPr>
        <w:spacing w:line="480" w:lineRule="auto"/>
        <w:rPr>
          <w:rFonts w:ascii="Times New Roman" w:hAnsi="Times New Roman" w:cs="Times New Roman"/>
          <w:sz w:val="24"/>
          <w:szCs w:val="24"/>
        </w:rPr>
      </w:pPr>
      <w:r w:rsidRPr="00053BDE">
        <w:rPr>
          <w:rFonts w:ascii="Times New Roman" w:hAnsi="Times New Roman" w:cs="Times New Roman"/>
          <w:sz w:val="24"/>
          <w:szCs w:val="24"/>
        </w:rPr>
        <w:t>Fair is foul and foul is fair</w:t>
      </w:r>
    </w:p>
    <w:p w14:paraId="4B0B6A7F" w14:textId="33C0B554" w:rsidR="00AE4C9B" w:rsidRPr="00053BDE" w:rsidRDefault="00AB6368" w:rsidP="00C02E28">
      <w:pPr>
        <w:spacing w:line="480" w:lineRule="auto"/>
        <w:rPr>
          <w:rFonts w:ascii="Times New Roman" w:hAnsi="Times New Roman" w:cs="Times New Roman"/>
          <w:sz w:val="24"/>
          <w:szCs w:val="24"/>
        </w:rPr>
      </w:pPr>
      <w:r w:rsidRPr="00053BDE">
        <w:rPr>
          <w:rFonts w:ascii="Times New Roman" w:hAnsi="Times New Roman" w:cs="Times New Roman"/>
          <w:sz w:val="24"/>
          <w:szCs w:val="24"/>
        </w:rPr>
        <w:t>P</w:t>
      </w:r>
      <w:r w:rsidR="00FA6B8D" w:rsidRPr="00053BDE">
        <w:rPr>
          <w:rFonts w:ascii="Times New Roman" w:hAnsi="Times New Roman" w:cs="Times New Roman"/>
          <w:sz w:val="24"/>
          <w:szCs w:val="24"/>
        </w:rPr>
        <w:t>ower</w:t>
      </w:r>
    </w:p>
    <w:p w14:paraId="1787C640" w14:textId="2BF64B98" w:rsidR="00AB6368" w:rsidRPr="00053BDE" w:rsidRDefault="00AB6368" w:rsidP="00C02E28">
      <w:pPr>
        <w:spacing w:line="480" w:lineRule="auto"/>
        <w:rPr>
          <w:rFonts w:ascii="Times New Roman" w:hAnsi="Times New Roman" w:cs="Times New Roman"/>
          <w:sz w:val="24"/>
          <w:szCs w:val="24"/>
        </w:rPr>
      </w:pPr>
      <w:r w:rsidRPr="00053BDE">
        <w:rPr>
          <w:rFonts w:ascii="Times New Roman" w:hAnsi="Times New Roman" w:cs="Times New Roman"/>
          <w:sz w:val="24"/>
          <w:szCs w:val="24"/>
        </w:rPr>
        <w:t>The Raven himself is hoarse</w:t>
      </w:r>
      <w:r w:rsidR="00246B78" w:rsidRPr="00053BDE">
        <w:rPr>
          <w:rFonts w:ascii="Times New Roman" w:hAnsi="Times New Roman" w:cs="Times New Roman"/>
          <w:sz w:val="24"/>
          <w:szCs w:val="24"/>
        </w:rPr>
        <w:t xml:space="preserve"> that cracks </w:t>
      </w:r>
      <w:r w:rsidR="00AA2CA4" w:rsidRPr="00053BDE">
        <w:rPr>
          <w:rFonts w:ascii="Times New Roman" w:hAnsi="Times New Roman" w:cs="Times New Roman"/>
          <w:sz w:val="24"/>
          <w:szCs w:val="24"/>
        </w:rPr>
        <w:t xml:space="preserve">the fatel </w:t>
      </w:r>
      <w:r w:rsidR="00AD4809" w:rsidRPr="00053BDE">
        <w:rPr>
          <w:rFonts w:ascii="Times New Roman" w:hAnsi="Times New Roman" w:cs="Times New Roman"/>
          <w:sz w:val="24"/>
          <w:szCs w:val="24"/>
        </w:rPr>
        <w:t>entrance</w:t>
      </w:r>
      <w:r w:rsidR="00AA2CA4" w:rsidRPr="00053BDE">
        <w:rPr>
          <w:rFonts w:ascii="Times New Roman" w:hAnsi="Times New Roman" w:cs="Times New Roman"/>
          <w:sz w:val="24"/>
          <w:szCs w:val="24"/>
        </w:rPr>
        <w:t xml:space="preserve"> of Duncan under the battlements. </w:t>
      </w:r>
      <w:r w:rsidR="007D0F16" w:rsidRPr="00053BDE">
        <w:rPr>
          <w:rFonts w:ascii="Times New Roman" w:hAnsi="Times New Roman" w:cs="Times New Roman"/>
          <w:sz w:val="24"/>
          <w:szCs w:val="24"/>
        </w:rPr>
        <w:t xml:space="preserve">Come you spirits </w:t>
      </w:r>
      <w:r w:rsidR="00AD4809" w:rsidRPr="00053BDE">
        <w:rPr>
          <w:rFonts w:ascii="Times New Roman" w:hAnsi="Times New Roman" w:cs="Times New Roman"/>
          <w:sz w:val="24"/>
          <w:szCs w:val="24"/>
        </w:rPr>
        <w:t xml:space="preserve">that tend </w:t>
      </w:r>
      <w:r w:rsidR="000F3686" w:rsidRPr="00053BDE">
        <w:rPr>
          <w:rFonts w:ascii="Times New Roman" w:hAnsi="Times New Roman" w:cs="Times New Roman"/>
          <w:sz w:val="24"/>
          <w:szCs w:val="24"/>
        </w:rPr>
        <w:t>to mortal thoughts</w:t>
      </w:r>
      <w:r w:rsidR="00195A31" w:rsidRPr="00053BDE">
        <w:rPr>
          <w:rFonts w:ascii="Times New Roman" w:hAnsi="Times New Roman" w:cs="Times New Roman"/>
          <w:sz w:val="24"/>
          <w:szCs w:val="24"/>
        </w:rPr>
        <w:t>, unsex me here.</w:t>
      </w:r>
    </w:p>
    <w:p w14:paraId="22BEDAD1" w14:textId="13EA2B00" w:rsidR="001E7C77" w:rsidRPr="00053BDE" w:rsidRDefault="001E7C77" w:rsidP="00C02E28">
      <w:pPr>
        <w:spacing w:line="480" w:lineRule="auto"/>
        <w:rPr>
          <w:rFonts w:ascii="Times New Roman" w:hAnsi="Times New Roman" w:cs="Times New Roman"/>
          <w:sz w:val="24"/>
          <w:szCs w:val="24"/>
        </w:rPr>
      </w:pPr>
      <w:r w:rsidRPr="00053BDE">
        <w:rPr>
          <w:rFonts w:ascii="Times New Roman" w:hAnsi="Times New Roman" w:cs="Times New Roman"/>
          <w:sz w:val="24"/>
          <w:szCs w:val="24"/>
        </w:rPr>
        <w:t>Deception</w:t>
      </w:r>
    </w:p>
    <w:p w14:paraId="19804CDC" w14:textId="758C2E00" w:rsidR="001E7C77" w:rsidRPr="00053BDE" w:rsidRDefault="00AF49DA" w:rsidP="00C02E28">
      <w:pPr>
        <w:spacing w:line="480" w:lineRule="auto"/>
        <w:rPr>
          <w:rFonts w:ascii="Times New Roman" w:hAnsi="Times New Roman" w:cs="Times New Roman"/>
          <w:sz w:val="24"/>
          <w:szCs w:val="24"/>
        </w:rPr>
      </w:pPr>
      <w:r w:rsidRPr="00053BDE">
        <w:rPr>
          <w:rFonts w:ascii="Times New Roman" w:hAnsi="Times New Roman" w:cs="Times New Roman"/>
          <w:sz w:val="24"/>
          <w:szCs w:val="24"/>
        </w:rPr>
        <w:t>False face must high</w:t>
      </w:r>
      <w:r w:rsidR="00551455" w:rsidRPr="00053BDE">
        <w:rPr>
          <w:rFonts w:ascii="Times New Roman" w:hAnsi="Times New Roman" w:cs="Times New Roman"/>
          <w:sz w:val="24"/>
          <w:szCs w:val="24"/>
        </w:rPr>
        <w:t xml:space="preserve"> what heart</w:t>
      </w:r>
      <w:r w:rsidR="00B311C7" w:rsidRPr="00053BDE">
        <w:rPr>
          <w:rFonts w:ascii="Times New Roman" w:hAnsi="Times New Roman" w:cs="Times New Roman"/>
          <w:sz w:val="24"/>
          <w:szCs w:val="24"/>
        </w:rPr>
        <w:t xml:space="preserve"> doth know</w:t>
      </w:r>
    </w:p>
    <w:p w14:paraId="1DCDBA8D" w14:textId="2F221EAC" w:rsidR="00840EC9" w:rsidRPr="001F7909" w:rsidRDefault="00840EC9" w:rsidP="00C02E28">
      <w:pPr>
        <w:spacing w:line="480" w:lineRule="auto"/>
        <w:jc w:val="center"/>
        <w:rPr>
          <w:rFonts w:ascii="Times New Roman" w:hAnsi="Times New Roman" w:cs="Times New Roman"/>
          <w:b/>
          <w:bCs/>
          <w:sz w:val="24"/>
          <w:szCs w:val="24"/>
        </w:rPr>
      </w:pPr>
      <w:r w:rsidRPr="001F7909">
        <w:rPr>
          <w:rFonts w:ascii="Times New Roman" w:hAnsi="Times New Roman" w:cs="Times New Roman"/>
          <w:b/>
          <w:bCs/>
          <w:sz w:val="24"/>
          <w:szCs w:val="24"/>
        </w:rPr>
        <w:t>Characters</w:t>
      </w:r>
    </w:p>
    <w:p w14:paraId="525E925D" w14:textId="2F1B05F6" w:rsidR="00840EC9" w:rsidRPr="00AC62B8" w:rsidRDefault="00F66C71" w:rsidP="00C02E28">
      <w:pPr>
        <w:spacing w:line="480" w:lineRule="auto"/>
        <w:rPr>
          <w:rFonts w:ascii="Times New Roman" w:hAnsi="Times New Roman" w:cs="Times New Roman"/>
          <w:b/>
          <w:bCs/>
          <w:sz w:val="24"/>
          <w:szCs w:val="24"/>
        </w:rPr>
      </w:pPr>
      <w:r w:rsidRPr="00AC62B8">
        <w:rPr>
          <w:rFonts w:ascii="Times New Roman" w:hAnsi="Times New Roman" w:cs="Times New Roman"/>
          <w:b/>
          <w:bCs/>
          <w:sz w:val="24"/>
          <w:szCs w:val="24"/>
        </w:rPr>
        <w:t>Macbeth</w:t>
      </w:r>
    </w:p>
    <w:p w14:paraId="3AC079AC" w14:textId="24CAB03C" w:rsidR="00F66C71" w:rsidRPr="00053BDE" w:rsidRDefault="00EE2670" w:rsidP="00C02E28">
      <w:pPr>
        <w:spacing w:line="480" w:lineRule="auto"/>
        <w:rPr>
          <w:rFonts w:ascii="Times New Roman" w:hAnsi="Times New Roman" w:cs="Times New Roman"/>
          <w:sz w:val="24"/>
          <w:szCs w:val="24"/>
        </w:rPr>
      </w:pPr>
      <w:r w:rsidRPr="00053BDE">
        <w:rPr>
          <w:rFonts w:ascii="Times New Roman" w:hAnsi="Times New Roman" w:cs="Times New Roman"/>
          <w:sz w:val="24"/>
          <w:szCs w:val="24"/>
        </w:rPr>
        <w:t xml:space="preserve">Macbeth is the protagonist </w:t>
      </w:r>
      <w:r w:rsidR="005E357E" w:rsidRPr="00053BDE">
        <w:rPr>
          <w:rFonts w:ascii="Times New Roman" w:hAnsi="Times New Roman" w:cs="Times New Roman"/>
          <w:sz w:val="24"/>
          <w:szCs w:val="24"/>
        </w:rPr>
        <w:t xml:space="preserve">and is considered as a </w:t>
      </w:r>
      <w:r w:rsidR="00821DF2" w:rsidRPr="00053BDE">
        <w:rPr>
          <w:rFonts w:ascii="Times New Roman" w:hAnsi="Times New Roman" w:cs="Times New Roman"/>
          <w:sz w:val="24"/>
          <w:szCs w:val="24"/>
        </w:rPr>
        <w:t>tragic</w:t>
      </w:r>
      <w:r w:rsidR="005E357E" w:rsidRPr="00053BDE">
        <w:rPr>
          <w:rFonts w:ascii="Times New Roman" w:hAnsi="Times New Roman" w:cs="Times New Roman"/>
          <w:sz w:val="24"/>
          <w:szCs w:val="24"/>
        </w:rPr>
        <w:t xml:space="preserve"> hero</w:t>
      </w:r>
      <w:r w:rsidR="006040B1" w:rsidRPr="00053BDE">
        <w:rPr>
          <w:rFonts w:ascii="Times New Roman" w:hAnsi="Times New Roman" w:cs="Times New Roman"/>
          <w:sz w:val="24"/>
          <w:szCs w:val="24"/>
        </w:rPr>
        <w:t xml:space="preserve"> of the play.</w:t>
      </w:r>
      <w:r w:rsidR="009206B9" w:rsidRPr="00053BDE">
        <w:rPr>
          <w:rFonts w:ascii="Times New Roman" w:hAnsi="Times New Roman" w:cs="Times New Roman"/>
          <w:sz w:val="24"/>
          <w:szCs w:val="24"/>
        </w:rPr>
        <w:t xml:space="preserve"> He obtains the title of the king after the murder of his cousin</w:t>
      </w:r>
      <w:r w:rsidR="00050B1F" w:rsidRPr="00053BDE">
        <w:rPr>
          <w:rFonts w:ascii="Times New Roman" w:hAnsi="Times New Roman" w:cs="Times New Roman"/>
          <w:sz w:val="24"/>
          <w:szCs w:val="24"/>
        </w:rPr>
        <w:t>, King Duncan</w:t>
      </w:r>
      <w:r w:rsidR="004D1355" w:rsidRPr="00053BDE">
        <w:rPr>
          <w:rFonts w:ascii="Times New Roman" w:hAnsi="Times New Roman" w:cs="Times New Roman"/>
          <w:sz w:val="24"/>
          <w:szCs w:val="24"/>
        </w:rPr>
        <w:t>.</w:t>
      </w:r>
    </w:p>
    <w:p w14:paraId="73A41C63" w14:textId="77777777" w:rsidR="00C02E28" w:rsidRDefault="00C02E28" w:rsidP="00C02E28">
      <w:pPr>
        <w:spacing w:line="480" w:lineRule="auto"/>
        <w:rPr>
          <w:rFonts w:ascii="Times New Roman" w:hAnsi="Times New Roman" w:cs="Times New Roman"/>
          <w:b/>
          <w:bCs/>
          <w:sz w:val="24"/>
          <w:szCs w:val="24"/>
        </w:rPr>
      </w:pPr>
    </w:p>
    <w:p w14:paraId="6BB11D70" w14:textId="77777777" w:rsidR="00C02E28" w:rsidRDefault="00C02E28" w:rsidP="00C02E28">
      <w:pPr>
        <w:spacing w:line="480" w:lineRule="auto"/>
        <w:rPr>
          <w:rFonts w:ascii="Times New Roman" w:hAnsi="Times New Roman" w:cs="Times New Roman"/>
          <w:b/>
          <w:bCs/>
          <w:sz w:val="24"/>
          <w:szCs w:val="24"/>
        </w:rPr>
      </w:pPr>
    </w:p>
    <w:p w14:paraId="0ED7BD00" w14:textId="79E1EF95" w:rsidR="004D1355" w:rsidRPr="00AC62B8" w:rsidRDefault="004D1355" w:rsidP="00C02E28">
      <w:pPr>
        <w:spacing w:line="480" w:lineRule="auto"/>
        <w:rPr>
          <w:rFonts w:ascii="Times New Roman" w:hAnsi="Times New Roman" w:cs="Times New Roman"/>
          <w:b/>
          <w:bCs/>
          <w:sz w:val="24"/>
          <w:szCs w:val="24"/>
        </w:rPr>
      </w:pPr>
      <w:r w:rsidRPr="00AC62B8">
        <w:rPr>
          <w:rFonts w:ascii="Times New Roman" w:hAnsi="Times New Roman" w:cs="Times New Roman"/>
          <w:b/>
          <w:bCs/>
          <w:sz w:val="24"/>
          <w:szCs w:val="24"/>
        </w:rPr>
        <w:lastRenderedPageBreak/>
        <w:t>Lady Macbeth</w:t>
      </w:r>
    </w:p>
    <w:p w14:paraId="78DF89E7" w14:textId="77777777" w:rsidR="009236A7" w:rsidRPr="00053BDE" w:rsidRDefault="00F13C11" w:rsidP="00C02E28">
      <w:pPr>
        <w:spacing w:line="480" w:lineRule="auto"/>
        <w:rPr>
          <w:rFonts w:ascii="Times New Roman" w:hAnsi="Times New Roman" w:cs="Times New Roman"/>
          <w:sz w:val="24"/>
          <w:szCs w:val="24"/>
        </w:rPr>
      </w:pPr>
      <w:r w:rsidRPr="00053BDE">
        <w:rPr>
          <w:rFonts w:ascii="Times New Roman" w:hAnsi="Times New Roman" w:cs="Times New Roman"/>
          <w:sz w:val="24"/>
          <w:szCs w:val="24"/>
        </w:rPr>
        <w:t xml:space="preserve">Lady Macbeth is </w:t>
      </w:r>
      <w:r w:rsidR="003008A0" w:rsidRPr="00053BDE">
        <w:rPr>
          <w:rFonts w:ascii="Times New Roman" w:hAnsi="Times New Roman" w:cs="Times New Roman"/>
          <w:sz w:val="24"/>
          <w:szCs w:val="24"/>
        </w:rPr>
        <w:t>portrayed</w:t>
      </w:r>
      <w:r w:rsidRPr="00053BDE">
        <w:rPr>
          <w:rFonts w:ascii="Times New Roman" w:hAnsi="Times New Roman" w:cs="Times New Roman"/>
          <w:sz w:val="24"/>
          <w:szCs w:val="24"/>
        </w:rPr>
        <w:t xml:space="preserve"> as a</w:t>
      </w:r>
      <w:r w:rsidR="00B40EC7" w:rsidRPr="00053BDE">
        <w:rPr>
          <w:rFonts w:ascii="Times New Roman" w:hAnsi="Times New Roman" w:cs="Times New Roman"/>
          <w:sz w:val="24"/>
          <w:szCs w:val="24"/>
        </w:rPr>
        <w:t xml:space="preserve"> loyal </w:t>
      </w:r>
      <w:r w:rsidR="004B3D93" w:rsidRPr="00053BDE">
        <w:rPr>
          <w:rFonts w:ascii="Times New Roman" w:hAnsi="Times New Roman" w:cs="Times New Roman"/>
          <w:sz w:val="24"/>
          <w:szCs w:val="24"/>
        </w:rPr>
        <w:t>and a devoted wife to Macbeth</w:t>
      </w:r>
      <w:r w:rsidR="00520474" w:rsidRPr="00053BDE">
        <w:rPr>
          <w:rFonts w:ascii="Times New Roman" w:hAnsi="Times New Roman" w:cs="Times New Roman"/>
          <w:sz w:val="24"/>
          <w:szCs w:val="24"/>
        </w:rPr>
        <w:t>.</w:t>
      </w:r>
      <w:r w:rsidR="00F41759" w:rsidRPr="00053BDE">
        <w:rPr>
          <w:rFonts w:ascii="Times New Roman" w:hAnsi="Times New Roman" w:cs="Times New Roman"/>
          <w:sz w:val="24"/>
          <w:szCs w:val="24"/>
        </w:rPr>
        <w:t xml:space="preserve"> In the play, she reveals herself as one of the most powerful female </w:t>
      </w:r>
      <w:r w:rsidR="00074930" w:rsidRPr="00053BDE">
        <w:rPr>
          <w:rFonts w:ascii="Times New Roman" w:hAnsi="Times New Roman" w:cs="Times New Roman"/>
          <w:sz w:val="24"/>
          <w:szCs w:val="24"/>
        </w:rPr>
        <w:t>characters</w:t>
      </w:r>
      <w:r w:rsidR="00AB0AB3" w:rsidRPr="00053BDE">
        <w:rPr>
          <w:rFonts w:ascii="Times New Roman" w:hAnsi="Times New Roman" w:cs="Times New Roman"/>
          <w:sz w:val="24"/>
          <w:szCs w:val="24"/>
        </w:rPr>
        <w:t xml:space="preserve">. Due to her desires to become queen, </w:t>
      </w:r>
      <w:r w:rsidR="003327A8" w:rsidRPr="00053BDE">
        <w:rPr>
          <w:rFonts w:ascii="Times New Roman" w:hAnsi="Times New Roman" w:cs="Times New Roman"/>
          <w:sz w:val="24"/>
          <w:szCs w:val="24"/>
        </w:rPr>
        <w:t xml:space="preserve">together with her husband, </w:t>
      </w:r>
      <w:r w:rsidR="005B0118" w:rsidRPr="00053BDE">
        <w:rPr>
          <w:rFonts w:ascii="Times New Roman" w:hAnsi="Times New Roman" w:cs="Times New Roman"/>
          <w:sz w:val="24"/>
          <w:szCs w:val="24"/>
        </w:rPr>
        <w:t>they kill King Duncan and observably has no remorse for it.</w:t>
      </w:r>
    </w:p>
    <w:p w14:paraId="04FC6304" w14:textId="77777777" w:rsidR="009236A7" w:rsidRPr="00AC62B8" w:rsidRDefault="009236A7" w:rsidP="00C02E28">
      <w:pPr>
        <w:spacing w:line="480" w:lineRule="auto"/>
        <w:rPr>
          <w:rFonts w:ascii="Times New Roman" w:hAnsi="Times New Roman" w:cs="Times New Roman"/>
          <w:b/>
          <w:bCs/>
          <w:sz w:val="24"/>
          <w:szCs w:val="24"/>
        </w:rPr>
      </w:pPr>
      <w:r w:rsidRPr="00AC62B8">
        <w:rPr>
          <w:rFonts w:ascii="Times New Roman" w:hAnsi="Times New Roman" w:cs="Times New Roman"/>
          <w:b/>
          <w:bCs/>
          <w:sz w:val="24"/>
          <w:szCs w:val="24"/>
        </w:rPr>
        <w:t xml:space="preserve">The three witches </w:t>
      </w:r>
    </w:p>
    <w:p w14:paraId="4012F694" w14:textId="77777777" w:rsidR="000946FB" w:rsidRPr="00053BDE" w:rsidRDefault="002B1598" w:rsidP="00C02E28">
      <w:pPr>
        <w:spacing w:line="480" w:lineRule="auto"/>
        <w:rPr>
          <w:rFonts w:ascii="Times New Roman" w:hAnsi="Times New Roman" w:cs="Times New Roman"/>
          <w:sz w:val="24"/>
          <w:szCs w:val="24"/>
        </w:rPr>
      </w:pPr>
      <w:r w:rsidRPr="00053BDE">
        <w:rPr>
          <w:rFonts w:ascii="Times New Roman" w:hAnsi="Times New Roman" w:cs="Times New Roman"/>
          <w:sz w:val="24"/>
          <w:szCs w:val="24"/>
        </w:rPr>
        <w:t>The three witches prophesy to Macbeth that he would be king.</w:t>
      </w:r>
      <w:r w:rsidR="009261D3" w:rsidRPr="00053BDE">
        <w:rPr>
          <w:rFonts w:ascii="Times New Roman" w:hAnsi="Times New Roman" w:cs="Times New Roman"/>
          <w:sz w:val="24"/>
          <w:szCs w:val="24"/>
        </w:rPr>
        <w:t xml:space="preserve"> Macbeth </w:t>
      </w:r>
      <w:r w:rsidR="009C3EFC" w:rsidRPr="00053BDE">
        <w:rPr>
          <w:rFonts w:ascii="Times New Roman" w:hAnsi="Times New Roman" w:cs="Times New Roman"/>
          <w:sz w:val="24"/>
          <w:szCs w:val="24"/>
        </w:rPr>
        <w:t xml:space="preserve">depends </w:t>
      </w:r>
      <w:r w:rsidR="00E0758D" w:rsidRPr="00053BDE">
        <w:rPr>
          <w:rFonts w:ascii="Times New Roman" w:hAnsi="Times New Roman" w:cs="Times New Roman"/>
          <w:sz w:val="24"/>
          <w:szCs w:val="24"/>
        </w:rPr>
        <w:t xml:space="preserve">majorly on the witches for answers </w:t>
      </w:r>
      <w:r w:rsidR="006A5400" w:rsidRPr="00053BDE">
        <w:rPr>
          <w:rFonts w:ascii="Times New Roman" w:hAnsi="Times New Roman" w:cs="Times New Roman"/>
          <w:sz w:val="24"/>
          <w:szCs w:val="24"/>
        </w:rPr>
        <w:t>before making major decisions.</w:t>
      </w:r>
      <w:r w:rsidR="000946FB" w:rsidRPr="00053BDE">
        <w:rPr>
          <w:rFonts w:ascii="Times New Roman" w:hAnsi="Times New Roman" w:cs="Times New Roman"/>
          <w:sz w:val="24"/>
          <w:szCs w:val="24"/>
        </w:rPr>
        <w:t xml:space="preserve"> </w:t>
      </w:r>
    </w:p>
    <w:p w14:paraId="57B6065C" w14:textId="19FBA85F" w:rsidR="000946FB" w:rsidRPr="00053BDE" w:rsidRDefault="000946FB" w:rsidP="00C02E28">
      <w:pPr>
        <w:spacing w:line="480" w:lineRule="auto"/>
        <w:rPr>
          <w:rFonts w:ascii="Times New Roman" w:hAnsi="Times New Roman" w:cs="Times New Roman"/>
          <w:i/>
          <w:iCs/>
          <w:sz w:val="24"/>
          <w:szCs w:val="24"/>
        </w:rPr>
      </w:pPr>
      <w:r w:rsidRPr="00053BDE">
        <w:rPr>
          <w:rFonts w:ascii="Times New Roman" w:hAnsi="Times New Roman" w:cs="Times New Roman"/>
          <w:i/>
          <w:iCs/>
          <w:sz w:val="24"/>
          <w:szCs w:val="24"/>
        </w:rPr>
        <w:t>" All hail, Macbeth! Hail to thee, Than</w:t>
      </w:r>
      <w:r w:rsidR="00903557">
        <w:rPr>
          <w:rFonts w:ascii="Times New Roman" w:hAnsi="Times New Roman" w:cs="Times New Roman"/>
          <w:i/>
          <w:iCs/>
          <w:sz w:val="24"/>
          <w:szCs w:val="24"/>
        </w:rPr>
        <w:t>e</w:t>
      </w:r>
      <w:r w:rsidRPr="00053BDE">
        <w:rPr>
          <w:rFonts w:ascii="Times New Roman" w:hAnsi="Times New Roman" w:cs="Times New Roman"/>
          <w:i/>
          <w:iCs/>
          <w:sz w:val="24"/>
          <w:szCs w:val="24"/>
        </w:rPr>
        <w:t xml:space="preserve"> of Glamis</w:t>
      </w:r>
    </w:p>
    <w:p w14:paraId="5B0FB0E3" w14:textId="6677053F" w:rsidR="000946FB" w:rsidRPr="00053BDE" w:rsidRDefault="000946FB" w:rsidP="00C02E28">
      <w:pPr>
        <w:spacing w:line="480" w:lineRule="auto"/>
        <w:rPr>
          <w:rFonts w:ascii="Times New Roman" w:hAnsi="Times New Roman" w:cs="Times New Roman"/>
          <w:i/>
          <w:iCs/>
          <w:sz w:val="24"/>
          <w:szCs w:val="24"/>
        </w:rPr>
      </w:pPr>
      <w:r w:rsidRPr="00053BDE">
        <w:rPr>
          <w:rFonts w:ascii="Times New Roman" w:hAnsi="Times New Roman" w:cs="Times New Roman"/>
          <w:i/>
          <w:iCs/>
          <w:sz w:val="24"/>
          <w:szCs w:val="24"/>
        </w:rPr>
        <w:t>All hail, Macbeth! Hail to thee, Than</w:t>
      </w:r>
      <w:r w:rsidR="00903557">
        <w:rPr>
          <w:rFonts w:ascii="Times New Roman" w:hAnsi="Times New Roman" w:cs="Times New Roman"/>
          <w:i/>
          <w:iCs/>
          <w:sz w:val="24"/>
          <w:szCs w:val="24"/>
        </w:rPr>
        <w:t>e</w:t>
      </w:r>
      <w:r w:rsidRPr="00053BDE">
        <w:rPr>
          <w:rFonts w:ascii="Times New Roman" w:hAnsi="Times New Roman" w:cs="Times New Roman"/>
          <w:i/>
          <w:iCs/>
          <w:sz w:val="24"/>
          <w:szCs w:val="24"/>
        </w:rPr>
        <w:t xml:space="preserve"> of Cawdor</w:t>
      </w:r>
    </w:p>
    <w:p w14:paraId="77FD2884" w14:textId="04C34AB3" w:rsidR="0043739B" w:rsidRPr="00C02E28" w:rsidRDefault="000946FB" w:rsidP="00C02E28">
      <w:pPr>
        <w:tabs>
          <w:tab w:val="left" w:pos="5010"/>
        </w:tabs>
        <w:spacing w:line="480" w:lineRule="auto"/>
        <w:rPr>
          <w:rFonts w:ascii="Times New Roman" w:hAnsi="Times New Roman" w:cs="Times New Roman"/>
          <w:i/>
          <w:iCs/>
          <w:sz w:val="24"/>
          <w:szCs w:val="24"/>
        </w:rPr>
      </w:pPr>
      <w:r w:rsidRPr="00053BDE">
        <w:rPr>
          <w:rFonts w:ascii="Times New Roman" w:hAnsi="Times New Roman" w:cs="Times New Roman"/>
          <w:i/>
          <w:iCs/>
          <w:sz w:val="24"/>
          <w:szCs w:val="24"/>
        </w:rPr>
        <w:t xml:space="preserve">All hail Macbeth, that shalt be king </w:t>
      </w:r>
      <w:r w:rsidR="00903557" w:rsidRPr="00053BDE">
        <w:rPr>
          <w:rFonts w:ascii="Times New Roman" w:hAnsi="Times New Roman" w:cs="Times New Roman"/>
          <w:i/>
          <w:iCs/>
          <w:sz w:val="24"/>
          <w:szCs w:val="24"/>
        </w:rPr>
        <w:t>hereafter</w:t>
      </w:r>
      <w:r w:rsidRPr="00053BDE">
        <w:rPr>
          <w:rFonts w:ascii="Times New Roman" w:hAnsi="Times New Roman" w:cs="Times New Roman"/>
          <w:i/>
          <w:iCs/>
          <w:sz w:val="24"/>
          <w:szCs w:val="24"/>
        </w:rPr>
        <w:t>." 1.3</w:t>
      </w:r>
      <w:r w:rsidR="00F41759" w:rsidRPr="00053BDE">
        <w:rPr>
          <w:rFonts w:ascii="Times New Roman" w:hAnsi="Times New Roman" w:cs="Times New Roman"/>
          <w:i/>
          <w:iCs/>
          <w:sz w:val="24"/>
          <w:szCs w:val="24"/>
        </w:rPr>
        <w:t xml:space="preserve"> </w:t>
      </w:r>
      <w:r w:rsidRPr="00053BDE">
        <w:rPr>
          <w:rFonts w:ascii="Times New Roman" w:hAnsi="Times New Roman" w:cs="Times New Roman"/>
          <w:i/>
          <w:iCs/>
          <w:sz w:val="24"/>
          <w:szCs w:val="24"/>
        </w:rPr>
        <w:tab/>
      </w:r>
    </w:p>
    <w:p w14:paraId="4D1D63BF" w14:textId="12F26443" w:rsidR="000946FB" w:rsidRPr="00563391" w:rsidRDefault="00A0579E" w:rsidP="00C02E28">
      <w:pPr>
        <w:tabs>
          <w:tab w:val="left" w:pos="5010"/>
        </w:tabs>
        <w:spacing w:line="480" w:lineRule="auto"/>
        <w:jc w:val="center"/>
        <w:rPr>
          <w:rFonts w:ascii="Times New Roman" w:hAnsi="Times New Roman" w:cs="Times New Roman"/>
          <w:b/>
          <w:bCs/>
          <w:sz w:val="24"/>
          <w:szCs w:val="24"/>
        </w:rPr>
      </w:pPr>
      <w:r w:rsidRPr="00563391">
        <w:rPr>
          <w:rFonts w:ascii="Times New Roman" w:hAnsi="Times New Roman" w:cs="Times New Roman"/>
          <w:b/>
          <w:bCs/>
          <w:sz w:val="24"/>
          <w:szCs w:val="24"/>
        </w:rPr>
        <w:t>Quotes</w:t>
      </w:r>
    </w:p>
    <w:p w14:paraId="533328CB" w14:textId="0F4B8AAE" w:rsidR="00A0579E" w:rsidRPr="00053BDE" w:rsidRDefault="00DA497A" w:rsidP="00C02E28">
      <w:pPr>
        <w:tabs>
          <w:tab w:val="left" w:pos="5010"/>
        </w:tabs>
        <w:spacing w:line="480" w:lineRule="auto"/>
        <w:rPr>
          <w:rFonts w:ascii="Times New Roman" w:hAnsi="Times New Roman" w:cs="Times New Roman"/>
          <w:sz w:val="24"/>
          <w:szCs w:val="24"/>
        </w:rPr>
      </w:pPr>
      <w:r w:rsidRPr="00053BDE">
        <w:rPr>
          <w:rFonts w:ascii="Times New Roman" w:hAnsi="Times New Roman" w:cs="Times New Roman"/>
          <w:sz w:val="24"/>
          <w:szCs w:val="24"/>
        </w:rPr>
        <w:t>Act 1 Scene 2</w:t>
      </w:r>
    </w:p>
    <w:p w14:paraId="6013E04B" w14:textId="678FBD6E" w:rsidR="00DA497A" w:rsidRPr="007F594D" w:rsidRDefault="00B21C05" w:rsidP="00C02E28">
      <w:pPr>
        <w:tabs>
          <w:tab w:val="left" w:pos="5010"/>
        </w:tabs>
        <w:spacing w:line="480" w:lineRule="auto"/>
        <w:rPr>
          <w:rFonts w:ascii="Times New Roman" w:hAnsi="Times New Roman" w:cs="Times New Roman"/>
          <w:b/>
          <w:bCs/>
          <w:sz w:val="24"/>
          <w:szCs w:val="24"/>
        </w:rPr>
      </w:pPr>
      <w:r w:rsidRPr="007F594D">
        <w:rPr>
          <w:rFonts w:ascii="Times New Roman" w:hAnsi="Times New Roman" w:cs="Times New Roman"/>
          <w:b/>
          <w:bCs/>
          <w:sz w:val="24"/>
          <w:szCs w:val="24"/>
        </w:rPr>
        <w:t>Duncan</w:t>
      </w:r>
    </w:p>
    <w:p w14:paraId="2373ADE1" w14:textId="1D975326" w:rsidR="00BD6645" w:rsidRPr="00053BDE" w:rsidRDefault="00BD6645" w:rsidP="00C02E28">
      <w:pPr>
        <w:tabs>
          <w:tab w:val="left" w:pos="5010"/>
        </w:tabs>
        <w:spacing w:line="480" w:lineRule="auto"/>
        <w:rPr>
          <w:rFonts w:ascii="Times New Roman" w:hAnsi="Times New Roman" w:cs="Times New Roman"/>
          <w:sz w:val="24"/>
          <w:szCs w:val="24"/>
        </w:rPr>
      </w:pPr>
      <w:r w:rsidRPr="00053BDE">
        <w:rPr>
          <w:rFonts w:ascii="Times New Roman" w:hAnsi="Times New Roman" w:cs="Times New Roman"/>
          <w:sz w:val="24"/>
          <w:szCs w:val="24"/>
        </w:rPr>
        <w:t>"No more than Than</w:t>
      </w:r>
      <w:r w:rsidR="00577A4F">
        <w:rPr>
          <w:rFonts w:ascii="Times New Roman" w:hAnsi="Times New Roman" w:cs="Times New Roman"/>
          <w:sz w:val="24"/>
          <w:szCs w:val="24"/>
        </w:rPr>
        <w:t>e</w:t>
      </w:r>
      <w:r w:rsidRPr="00053BDE">
        <w:rPr>
          <w:rFonts w:ascii="Times New Roman" w:hAnsi="Times New Roman" w:cs="Times New Roman"/>
          <w:sz w:val="24"/>
          <w:szCs w:val="24"/>
        </w:rPr>
        <w:t xml:space="preserve"> of Cawdor shall deceive Our bosom interest. Go, pronounce his present death </w:t>
      </w:r>
      <w:r w:rsidR="00577A4F" w:rsidRPr="00053BDE">
        <w:rPr>
          <w:rFonts w:ascii="Times New Roman" w:hAnsi="Times New Roman" w:cs="Times New Roman"/>
          <w:sz w:val="24"/>
          <w:szCs w:val="24"/>
        </w:rPr>
        <w:t>and</w:t>
      </w:r>
      <w:r w:rsidRPr="00053BDE">
        <w:rPr>
          <w:rFonts w:ascii="Times New Roman" w:hAnsi="Times New Roman" w:cs="Times New Roman"/>
          <w:sz w:val="24"/>
          <w:szCs w:val="24"/>
        </w:rPr>
        <w:t xml:space="preserve"> with his former title greet Macbeth."</w:t>
      </w:r>
    </w:p>
    <w:p w14:paraId="52D019C6" w14:textId="46084969" w:rsidR="00563391" w:rsidRDefault="00BD6645" w:rsidP="00C02E28">
      <w:pPr>
        <w:tabs>
          <w:tab w:val="left" w:pos="5010"/>
        </w:tabs>
        <w:spacing w:line="480" w:lineRule="auto"/>
        <w:rPr>
          <w:rFonts w:ascii="Times New Roman" w:hAnsi="Times New Roman" w:cs="Times New Roman"/>
          <w:sz w:val="24"/>
          <w:szCs w:val="24"/>
        </w:rPr>
      </w:pPr>
      <w:r w:rsidRPr="00053BDE">
        <w:rPr>
          <w:rFonts w:ascii="Times New Roman" w:hAnsi="Times New Roman" w:cs="Times New Roman"/>
          <w:sz w:val="24"/>
          <w:szCs w:val="24"/>
        </w:rPr>
        <w:t>" What he hath lost, noble Macbeth hath won."</w:t>
      </w:r>
    </w:p>
    <w:p w14:paraId="1C2611FB" w14:textId="77777777" w:rsidR="008B627A" w:rsidRDefault="008B627A" w:rsidP="00C02E28">
      <w:pPr>
        <w:tabs>
          <w:tab w:val="left" w:pos="5010"/>
        </w:tabs>
        <w:spacing w:line="480" w:lineRule="auto"/>
        <w:rPr>
          <w:rFonts w:ascii="Times New Roman" w:hAnsi="Times New Roman" w:cs="Times New Roman"/>
          <w:sz w:val="24"/>
          <w:szCs w:val="24"/>
        </w:rPr>
      </w:pPr>
    </w:p>
    <w:p w14:paraId="583648A2" w14:textId="77777777" w:rsidR="008B627A" w:rsidRDefault="008B627A" w:rsidP="00C02E28">
      <w:pPr>
        <w:tabs>
          <w:tab w:val="left" w:pos="5010"/>
        </w:tabs>
        <w:spacing w:line="480" w:lineRule="auto"/>
        <w:rPr>
          <w:rFonts w:ascii="Times New Roman" w:hAnsi="Times New Roman" w:cs="Times New Roman"/>
          <w:sz w:val="24"/>
          <w:szCs w:val="24"/>
        </w:rPr>
      </w:pPr>
    </w:p>
    <w:p w14:paraId="0AE7E06C" w14:textId="77777777" w:rsidR="008B627A" w:rsidRDefault="008B627A" w:rsidP="00C02E28">
      <w:pPr>
        <w:tabs>
          <w:tab w:val="left" w:pos="5010"/>
        </w:tabs>
        <w:spacing w:line="480" w:lineRule="auto"/>
        <w:rPr>
          <w:rFonts w:ascii="Times New Roman" w:hAnsi="Times New Roman" w:cs="Times New Roman"/>
          <w:sz w:val="24"/>
          <w:szCs w:val="24"/>
        </w:rPr>
      </w:pPr>
    </w:p>
    <w:p w14:paraId="2F3872B2" w14:textId="7C993A2A" w:rsidR="00C02E28" w:rsidRPr="008B627A" w:rsidRDefault="00715092" w:rsidP="00C02E28">
      <w:pPr>
        <w:tabs>
          <w:tab w:val="left" w:pos="5010"/>
        </w:tabs>
        <w:spacing w:line="480" w:lineRule="auto"/>
        <w:rPr>
          <w:rFonts w:ascii="Times New Roman" w:hAnsi="Times New Roman" w:cs="Times New Roman"/>
          <w:sz w:val="24"/>
          <w:szCs w:val="24"/>
        </w:rPr>
      </w:pPr>
      <w:r w:rsidRPr="00053BDE">
        <w:rPr>
          <w:rFonts w:ascii="Times New Roman" w:hAnsi="Times New Roman" w:cs="Times New Roman"/>
          <w:sz w:val="24"/>
          <w:szCs w:val="24"/>
        </w:rPr>
        <w:lastRenderedPageBreak/>
        <w:t>Act 3, Scene 1</w:t>
      </w:r>
    </w:p>
    <w:p w14:paraId="65D7DED4" w14:textId="668C4B7A" w:rsidR="00715092" w:rsidRPr="00B4623F" w:rsidRDefault="004F31B8" w:rsidP="00C02E28">
      <w:pPr>
        <w:tabs>
          <w:tab w:val="left" w:pos="5010"/>
        </w:tabs>
        <w:spacing w:line="480" w:lineRule="auto"/>
        <w:rPr>
          <w:rFonts w:ascii="Times New Roman" w:hAnsi="Times New Roman" w:cs="Times New Roman"/>
          <w:b/>
          <w:bCs/>
          <w:sz w:val="24"/>
          <w:szCs w:val="24"/>
        </w:rPr>
      </w:pPr>
      <w:r w:rsidRPr="00B4623F">
        <w:rPr>
          <w:rFonts w:ascii="Times New Roman" w:hAnsi="Times New Roman" w:cs="Times New Roman"/>
          <w:b/>
          <w:bCs/>
          <w:sz w:val="24"/>
          <w:szCs w:val="24"/>
        </w:rPr>
        <w:t>The witches</w:t>
      </w:r>
    </w:p>
    <w:p w14:paraId="41833C43" w14:textId="61D4014E" w:rsidR="00B03622" w:rsidRPr="00053BDE" w:rsidRDefault="00B03622" w:rsidP="00C02E28">
      <w:pPr>
        <w:tabs>
          <w:tab w:val="left" w:pos="5010"/>
        </w:tabs>
        <w:spacing w:line="480" w:lineRule="auto"/>
        <w:rPr>
          <w:rFonts w:ascii="Times New Roman" w:hAnsi="Times New Roman" w:cs="Times New Roman"/>
          <w:sz w:val="24"/>
          <w:szCs w:val="24"/>
        </w:rPr>
      </w:pPr>
      <w:r w:rsidRPr="00053BDE">
        <w:rPr>
          <w:rFonts w:ascii="Times New Roman" w:hAnsi="Times New Roman" w:cs="Times New Roman"/>
          <w:sz w:val="24"/>
          <w:szCs w:val="24"/>
        </w:rPr>
        <w:t>"All hail Macbeth! Than</w:t>
      </w:r>
      <w:r w:rsidR="00BA01EA">
        <w:rPr>
          <w:rFonts w:ascii="Times New Roman" w:hAnsi="Times New Roman" w:cs="Times New Roman"/>
          <w:sz w:val="24"/>
          <w:szCs w:val="24"/>
        </w:rPr>
        <w:t>e</w:t>
      </w:r>
      <w:r w:rsidRPr="00053BDE">
        <w:rPr>
          <w:rFonts w:ascii="Times New Roman" w:hAnsi="Times New Roman" w:cs="Times New Roman"/>
          <w:sz w:val="24"/>
          <w:szCs w:val="24"/>
        </w:rPr>
        <w:t xml:space="preserve"> of Glamis!</w:t>
      </w:r>
    </w:p>
    <w:p w14:paraId="706D1C8D" w14:textId="0805CA30" w:rsidR="00B03622" w:rsidRPr="00053BDE" w:rsidRDefault="00B03622" w:rsidP="00C02E28">
      <w:pPr>
        <w:tabs>
          <w:tab w:val="left" w:pos="5010"/>
        </w:tabs>
        <w:spacing w:line="480" w:lineRule="auto"/>
        <w:rPr>
          <w:rFonts w:ascii="Times New Roman" w:hAnsi="Times New Roman" w:cs="Times New Roman"/>
          <w:sz w:val="24"/>
          <w:szCs w:val="24"/>
        </w:rPr>
      </w:pPr>
      <w:r w:rsidRPr="00053BDE">
        <w:rPr>
          <w:rFonts w:ascii="Times New Roman" w:hAnsi="Times New Roman" w:cs="Times New Roman"/>
          <w:sz w:val="24"/>
          <w:szCs w:val="24"/>
        </w:rPr>
        <w:t>All hail Macbeth! Than</w:t>
      </w:r>
      <w:r w:rsidR="0033093D">
        <w:rPr>
          <w:rFonts w:ascii="Times New Roman" w:hAnsi="Times New Roman" w:cs="Times New Roman"/>
          <w:sz w:val="24"/>
          <w:szCs w:val="24"/>
        </w:rPr>
        <w:t>e</w:t>
      </w:r>
      <w:r w:rsidRPr="00053BDE">
        <w:rPr>
          <w:rFonts w:ascii="Times New Roman" w:hAnsi="Times New Roman" w:cs="Times New Roman"/>
          <w:sz w:val="24"/>
          <w:szCs w:val="24"/>
        </w:rPr>
        <w:t xml:space="preserve"> of Cawdor</w:t>
      </w:r>
    </w:p>
    <w:p w14:paraId="61C58EA6" w14:textId="325F8B8C" w:rsidR="004F31B8" w:rsidRPr="00053BDE" w:rsidRDefault="00B03622" w:rsidP="00C02E28">
      <w:pPr>
        <w:tabs>
          <w:tab w:val="left" w:pos="5010"/>
        </w:tabs>
        <w:spacing w:line="480" w:lineRule="auto"/>
        <w:rPr>
          <w:rFonts w:ascii="Times New Roman" w:hAnsi="Times New Roman" w:cs="Times New Roman"/>
          <w:sz w:val="24"/>
          <w:szCs w:val="24"/>
        </w:rPr>
      </w:pPr>
      <w:r w:rsidRPr="00053BDE">
        <w:rPr>
          <w:rFonts w:ascii="Times New Roman" w:hAnsi="Times New Roman" w:cs="Times New Roman"/>
          <w:sz w:val="24"/>
          <w:szCs w:val="24"/>
        </w:rPr>
        <w:t xml:space="preserve">All hail Macbeth, that shalt be king </w:t>
      </w:r>
      <w:r w:rsidR="0076619A" w:rsidRPr="00053BDE">
        <w:rPr>
          <w:rFonts w:ascii="Times New Roman" w:hAnsi="Times New Roman" w:cs="Times New Roman"/>
          <w:sz w:val="24"/>
          <w:szCs w:val="24"/>
        </w:rPr>
        <w:t>hereafter</w:t>
      </w:r>
      <w:r w:rsidRPr="00053BDE">
        <w:rPr>
          <w:rFonts w:ascii="Times New Roman" w:hAnsi="Times New Roman" w:cs="Times New Roman"/>
          <w:sz w:val="24"/>
          <w:szCs w:val="24"/>
        </w:rPr>
        <w:t>!"</w:t>
      </w:r>
    </w:p>
    <w:p w14:paraId="25961E5F" w14:textId="097B0F52" w:rsidR="00B03622" w:rsidRPr="00053BDE" w:rsidRDefault="00B03622" w:rsidP="00C02E28">
      <w:pPr>
        <w:tabs>
          <w:tab w:val="left" w:pos="5010"/>
        </w:tabs>
        <w:spacing w:line="480" w:lineRule="auto"/>
        <w:rPr>
          <w:rFonts w:ascii="Times New Roman" w:hAnsi="Times New Roman" w:cs="Times New Roman"/>
          <w:sz w:val="24"/>
          <w:szCs w:val="24"/>
        </w:rPr>
      </w:pPr>
      <w:r w:rsidRPr="00053BDE">
        <w:rPr>
          <w:rFonts w:ascii="Times New Roman" w:hAnsi="Times New Roman" w:cs="Times New Roman"/>
          <w:sz w:val="24"/>
          <w:szCs w:val="24"/>
        </w:rPr>
        <w:t>Act 1, Scene 5</w:t>
      </w:r>
    </w:p>
    <w:p w14:paraId="510782C5" w14:textId="7B83E2C8" w:rsidR="00B03622" w:rsidRPr="00B4623F" w:rsidRDefault="00B03622" w:rsidP="00C02E28">
      <w:pPr>
        <w:tabs>
          <w:tab w:val="left" w:pos="5010"/>
        </w:tabs>
        <w:spacing w:line="480" w:lineRule="auto"/>
        <w:rPr>
          <w:rFonts w:ascii="Times New Roman" w:hAnsi="Times New Roman" w:cs="Times New Roman"/>
          <w:b/>
          <w:bCs/>
          <w:sz w:val="24"/>
          <w:szCs w:val="24"/>
        </w:rPr>
      </w:pPr>
      <w:r w:rsidRPr="00B4623F">
        <w:rPr>
          <w:rFonts w:ascii="Times New Roman" w:hAnsi="Times New Roman" w:cs="Times New Roman"/>
          <w:b/>
          <w:bCs/>
          <w:sz w:val="24"/>
          <w:szCs w:val="24"/>
        </w:rPr>
        <w:t>Lady Macbeth</w:t>
      </w:r>
    </w:p>
    <w:p w14:paraId="0DA00813" w14:textId="75D573F5" w:rsidR="00B03622" w:rsidRPr="00053BDE" w:rsidRDefault="0059105E" w:rsidP="00C02E28">
      <w:pPr>
        <w:tabs>
          <w:tab w:val="left" w:pos="5010"/>
        </w:tabs>
        <w:spacing w:line="480" w:lineRule="auto"/>
        <w:jc w:val="both"/>
        <w:rPr>
          <w:rFonts w:ascii="Times New Roman" w:hAnsi="Times New Roman" w:cs="Times New Roman"/>
          <w:sz w:val="24"/>
          <w:szCs w:val="24"/>
        </w:rPr>
      </w:pPr>
      <w:r w:rsidRPr="00053BDE">
        <w:rPr>
          <w:rFonts w:ascii="Times New Roman" w:hAnsi="Times New Roman" w:cs="Times New Roman"/>
          <w:sz w:val="24"/>
          <w:szCs w:val="24"/>
        </w:rPr>
        <w:t xml:space="preserve">" Make thick my blood. Stop up </w:t>
      </w:r>
      <w:r w:rsidR="00E9003C" w:rsidRPr="00053BDE">
        <w:rPr>
          <w:rFonts w:ascii="Times New Roman" w:hAnsi="Times New Roman" w:cs="Times New Roman"/>
          <w:sz w:val="24"/>
          <w:szCs w:val="24"/>
        </w:rPr>
        <w:t>the</w:t>
      </w:r>
      <w:r w:rsidRPr="00053BDE">
        <w:rPr>
          <w:rFonts w:ascii="Times New Roman" w:hAnsi="Times New Roman" w:cs="Times New Roman"/>
          <w:sz w:val="24"/>
          <w:szCs w:val="24"/>
        </w:rPr>
        <w:t xml:space="preserve">' </w:t>
      </w:r>
      <w:r w:rsidR="00E9003C" w:rsidRPr="00053BDE">
        <w:rPr>
          <w:rFonts w:ascii="Times New Roman" w:hAnsi="Times New Roman" w:cs="Times New Roman"/>
          <w:sz w:val="24"/>
          <w:szCs w:val="24"/>
        </w:rPr>
        <w:t>access</w:t>
      </w:r>
      <w:r w:rsidRPr="00053BDE">
        <w:rPr>
          <w:rFonts w:ascii="Times New Roman" w:hAnsi="Times New Roman" w:cs="Times New Roman"/>
          <w:sz w:val="24"/>
          <w:szCs w:val="24"/>
        </w:rPr>
        <w:t xml:space="preserve"> and passage to remorse, </w:t>
      </w:r>
      <w:r w:rsidR="00AF6278" w:rsidRPr="00053BDE">
        <w:rPr>
          <w:rFonts w:ascii="Times New Roman" w:hAnsi="Times New Roman" w:cs="Times New Roman"/>
          <w:sz w:val="24"/>
          <w:szCs w:val="24"/>
        </w:rPr>
        <w:t>that</w:t>
      </w:r>
      <w:r w:rsidRPr="00053BDE">
        <w:rPr>
          <w:rFonts w:ascii="Times New Roman" w:hAnsi="Times New Roman" w:cs="Times New Roman"/>
          <w:sz w:val="24"/>
          <w:szCs w:val="24"/>
        </w:rPr>
        <w:t xml:space="preserve"> no compunctious </w:t>
      </w:r>
      <w:r w:rsidR="00E9003C" w:rsidRPr="00053BDE">
        <w:rPr>
          <w:rFonts w:ascii="Times New Roman" w:hAnsi="Times New Roman" w:cs="Times New Roman"/>
          <w:sz w:val="24"/>
          <w:szCs w:val="24"/>
        </w:rPr>
        <w:t>visiting</w:t>
      </w:r>
      <w:r w:rsidRPr="00053BDE">
        <w:rPr>
          <w:rFonts w:ascii="Times New Roman" w:hAnsi="Times New Roman" w:cs="Times New Roman"/>
          <w:sz w:val="24"/>
          <w:szCs w:val="24"/>
        </w:rPr>
        <w:t xml:space="preserve"> of nature Shake my fell purpose, nor keep peace between Th' effect and it. Come to my </w:t>
      </w:r>
      <w:r w:rsidR="00AF6278" w:rsidRPr="00053BDE">
        <w:rPr>
          <w:rFonts w:ascii="Times New Roman" w:hAnsi="Times New Roman" w:cs="Times New Roman"/>
          <w:sz w:val="24"/>
          <w:szCs w:val="24"/>
        </w:rPr>
        <w:t>women’s</w:t>
      </w:r>
      <w:r w:rsidRPr="00053BDE">
        <w:rPr>
          <w:rFonts w:ascii="Times New Roman" w:hAnsi="Times New Roman" w:cs="Times New Roman"/>
          <w:sz w:val="24"/>
          <w:szCs w:val="24"/>
        </w:rPr>
        <w:t xml:space="preserve"> breasts </w:t>
      </w:r>
      <w:r w:rsidR="00AF6278" w:rsidRPr="00053BDE">
        <w:rPr>
          <w:rFonts w:ascii="Times New Roman" w:hAnsi="Times New Roman" w:cs="Times New Roman"/>
          <w:sz w:val="24"/>
          <w:szCs w:val="24"/>
        </w:rPr>
        <w:t>and</w:t>
      </w:r>
      <w:r w:rsidRPr="00053BDE">
        <w:rPr>
          <w:rFonts w:ascii="Times New Roman" w:hAnsi="Times New Roman" w:cs="Times New Roman"/>
          <w:sz w:val="24"/>
          <w:szCs w:val="24"/>
        </w:rPr>
        <w:t xml:space="preserve"> take my milk for gall, you murdering</w:t>
      </w:r>
      <w:r w:rsidR="00AF6278">
        <w:rPr>
          <w:rFonts w:ascii="Times New Roman" w:hAnsi="Times New Roman" w:cs="Times New Roman"/>
          <w:sz w:val="24"/>
          <w:szCs w:val="24"/>
        </w:rPr>
        <w:t xml:space="preserve"> </w:t>
      </w:r>
      <w:r w:rsidRPr="00053BDE">
        <w:rPr>
          <w:rFonts w:ascii="Times New Roman" w:hAnsi="Times New Roman" w:cs="Times New Roman"/>
          <w:sz w:val="24"/>
          <w:szCs w:val="24"/>
        </w:rPr>
        <w:t xml:space="preserve">ministers, </w:t>
      </w:r>
      <w:r w:rsidR="00C02E28" w:rsidRPr="00053BDE">
        <w:rPr>
          <w:rFonts w:ascii="Times New Roman" w:hAnsi="Times New Roman" w:cs="Times New Roman"/>
          <w:sz w:val="24"/>
          <w:szCs w:val="24"/>
        </w:rPr>
        <w:t>wherever</w:t>
      </w:r>
      <w:r w:rsidRPr="00053BDE">
        <w:rPr>
          <w:rFonts w:ascii="Times New Roman" w:hAnsi="Times New Roman" w:cs="Times New Roman"/>
          <w:sz w:val="24"/>
          <w:szCs w:val="24"/>
        </w:rPr>
        <w:t xml:space="preserve"> in your sightless </w:t>
      </w:r>
      <w:r w:rsidR="00AF6278" w:rsidRPr="00053BDE">
        <w:rPr>
          <w:rFonts w:ascii="Times New Roman" w:hAnsi="Times New Roman" w:cs="Times New Roman"/>
          <w:sz w:val="24"/>
          <w:szCs w:val="24"/>
        </w:rPr>
        <w:t>substances</w:t>
      </w:r>
      <w:r w:rsidRPr="00053BDE">
        <w:rPr>
          <w:rFonts w:ascii="Times New Roman" w:hAnsi="Times New Roman" w:cs="Times New Roman"/>
          <w:sz w:val="24"/>
          <w:szCs w:val="24"/>
        </w:rPr>
        <w:t xml:space="preserve"> You wait on natures mischief. Come, </w:t>
      </w:r>
      <w:r w:rsidR="00E03C92" w:rsidRPr="00053BDE">
        <w:rPr>
          <w:rFonts w:ascii="Times New Roman" w:hAnsi="Times New Roman" w:cs="Times New Roman"/>
          <w:sz w:val="24"/>
          <w:szCs w:val="24"/>
        </w:rPr>
        <w:t>thick</w:t>
      </w:r>
      <w:r w:rsidRPr="00053BDE">
        <w:rPr>
          <w:rFonts w:ascii="Times New Roman" w:hAnsi="Times New Roman" w:cs="Times New Roman"/>
          <w:sz w:val="24"/>
          <w:szCs w:val="24"/>
        </w:rPr>
        <w:t xml:space="preserve"> night, </w:t>
      </w:r>
      <w:r w:rsidR="00E03C92" w:rsidRPr="00053BDE">
        <w:rPr>
          <w:rFonts w:ascii="Times New Roman" w:hAnsi="Times New Roman" w:cs="Times New Roman"/>
          <w:sz w:val="24"/>
          <w:szCs w:val="24"/>
        </w:rPr>
        <w:t>and</w:t>
      </w:r>
      <w:r w:rsidRPr="00053BDE">
        <w:rPr>
          <w:rFonts w:ascii="Times New Roman" w:hAnsi="Times New Roman" w:cs="Times New Roman"/>
          <w:sz w:val="24"/>
          <w:szCs w:val="24"/>
        </w:rPr>
        <w:t xml:space="preserve"> pall thee in the dunnest smoke of hell. that my </w:t>
      </w:r>
      <w:r w:rsidR="00F66C6A">
        <w:rPr>
          <w:rFonts w:ascii="Times New Roman" w:hAnsi="Times New Roman" w:cs="Times New Roman"/>
          <w:sz w:val="24"/>
          <w:szCs w:val="24"/>
        </w:rPr>
        <w:t>k</w:t>
      </w:r>
      <w:r w:rsidRPr="00053BDE">
        <w:rPr>
          <w:rFonts w:ascii="Times New Roman" w:hAnsi="Times New Roman" w:cs="Times New Roman"/>
          <w:sz w:val="24"/>
          <w:szCs w:val="24"/>
        </w:rPr>
        <w:t xml:space="preserve">een knife </w:t>
      </w:r>
      <w:r w:rsidR="00E03C92" w:rsidRPr="00053BDE">
        <w:rPr>
          <w:rFonts w:ascii="Times New Roman" w:hAnsi="Times New Roman" w:cs="Times New Roman"/>
          <w:sz w:val="24"/>
          <w:szCs w:val="24"/>
        </w:rPr>
        <w:t>sees</w:t>
      </w:r>
      <w:r w:rsidRPr="00053BDE">
        <w:rPr>
          <w:rFonts w:ascii="Times New Roman" w:hAnsi="Times New Roman" w:cs="Times New Roman"/>
          <w:sz w:val="24"/>
          <w:szCs w:val="24"/>
        </w:rPr>
        <w:t xml:space="preserve"> not the wound it makes, </w:t>
      </w:r>
      <w:r w:rsidR="00E03C92" w:rsidRPr="00053BDE">
        <w:rPr>
          <w:rFonts w:ascii="Times New Roman" w:hAnsi="Times New Roman" w:cs="Times New Roman"/>
          <w:sz w:val="24"/>
          <w:szCs w:val="24"/>
        </w:rPr>
        <w:t>nor</w:t>
      </w:r>
      <w:r w:rsidRPr="00053BDE">
        <w:rPr>
          <w:rFonts w:ascii="Times New Roman" w:hAnsi="Times New Roman" w:cs="Times New Roman"/>
          <w:sz w:val="24"/>
          <w:szCs w:val="24"/>
        </w:rPr>
        <w:t xml:space="preserve"> heaven peep through the blanket of the dark To </w:t>
      </w:r>
      <w:r w:rsidR="00F66C6A">
        <w:rPr>
          <w:rFonts w:ascii="Times New Roman" w:hAnsi="Times New Roman" w:cs="Times New Roman"/>
          <w:sz w:val="24"/>
          <w:szCs w:val="24"/>
        </w:rPr>
        <w:t>c</w:t>
      </w:r>
      <w:r w:rsidRPr="00053BDE">
        <w:rPr>
          <w:rFonts w:ascii="Times New Roman" w:hAnsi="Times New Roman" w:cs="Times New Roman"/>
          <w:sz w:val="24"/>
          <w:szCs w:val="24"/>
        </w:rPr>
        <w:t>r</w:t>
      </w:r>
      <w:r w:rsidR="00F66C6A">
        <w:rPr>
          <w:rFonts w:ascii="Times New Roman" w:hAnsi="Times New Roman" w:cs="Times New Roman"/>
          <w:sz w:val="24"/>
          <w:szCs w:val="24"/>
        </w:rPr>
        <w:t>y</w:t>
      </w:r>
      <w:r w:rsidRPr="00053BDE">
        <w:rPr>
          <w:rFonts w:ascii="Times New Roman" w:hAnsi="Times New Roman" w:cs="Times New Roman"/>
          <w:sz w:val="24"/>
          <w:szCs w:val="24"/>
        </w:rPr>
        <w:t xml:space="preserve"> ' Hold, hold!'"</w:t>
      </w:r>
    </w:p>
    <w:p w14:paraId="66571D4D" w14:textId="481780F7" w:rsidR="0059105E" w:rsidRPr="00053BDE" w:rsidRDefault="0059105E" w:rsidP="00C02E28">
      <w:pPr>
        <w:tabs>
          <w:tab w:val="left" w:pos="5010"/>
        </w:tabs>
        <w:spacing w:line="480" w:lineRule="auto"/>
        <w:rPr>
          <w:rFonts w:ascii="Times New Roman" w:hAnsi="Times New Roman" w:cs="Times New Roman"/>
          <w:sz w:val="24"/>
          <w:szCs w:val="24"/>
        </w:rPr>
      </w:pPr>
      <w:r w:rsidRPr="00053BDE">
        <w:rPr>
          <w:rFonts w:ascii="Times New Roman" w:hAnsi="Times New Roman" w:cs="Times New Roman"/>
          <w:sz w:val="24"/>
          <w:szCs w:val="24"/>
        </w:rPr>
        <w:t>Act 1, Scene 4</w:t>
      </w:r>
    </w:p>
    <w:p w14:paraId="48BB64B0" w14:textId="4F4B1B5E" w:rsidR="0059105E" w:rsidRPr="00B4623F" w:rsidRDefault="00AC72CD" w:rsidP="00C02E28">
      <w:pPr>
        <w:tabs>
          <w:tab w:val="left" w:pos="5010"/>
        </w:tabs>
        <w:spacing w:line="480" w:lineRule="auto"/>
        <w:rPr>
          <w:rFonts w:ascii="Times New Roman" w:hAnsi="Times New Roman" w:cs="Times New Roman"/>
          <w:b/>
          <w:bCs/>
          <w:sz w:val="24"/>
          <w:szCs w:val="24"/>
        </w:rPr>
      </w:pPr>
      <w:r w:rsidRPr="00B4623F">
        <w:rPr>
          <w:rFonts w:ascii="Times New Roman" w:hAnsi="Times New Roman" w:cs="Times New Roman"/>
          <w:b/>
          <w:bCs/>
          <w:sz w:val="24"/>
          <w:szCs w:val="24"/>
        </w:rPr>
        <w:t xml:space="preserve">Duncan </w:t>
      </w:r>
    </w:p>
    <w:p w14:paraId="1FC7E57C" w14:textId="1D596089" w:rsidR="00C02E28" w:rsidRPr="008B627A" w:rsidRDefault="001007DA" w:rsidP="008B627A">
      <w:pPr>
        <w:tabs>
          <w:tab w:val="left" w:pos="5010"/>
        </w:tabs>
        <w:spacing w:line="480" w:lineRule="auto"/>
        <w:jc w:val="both"/>
        <w:rPr>
          <w:rFonts w:ascii="Times New Roman" w:hAnsi="Times New Roman" w:cs="Times New Roman"/>
          <w:sz w:val="24"/>
          <w:szCs w:val="24"/>
        </w:rPr>
      </w:pPr>
      <w:r w:rsidRPr="00053BDE">
        <w:rPr>
          <w:rFonts w:ascii="Times New Roman" w:hAnsi="Times New Roman" w:cs="Times New Roman"/>
          <w:sz w:val="24"/>
          <w:szCs w:val="24"/>
        </w:rPr>
        <w:t xml:space="preserve">My </w:t>
      </w:r>
      <w:r w:rsidR="00B4623F" w:rsidRPr="00053BDE">
        <w:rPr>
          <w:rFonts w:ascii="Times New Roman" w:hAnsi="Times New Roman" w:cs="Times New Roman"/>
          <w:sz w:val="24"/>
          <w:szCs w:val="24"/>
        </w:rPr>
        <w:t>plenteous</w:t>
      </w:r>
      <w:r w:rsidRPr="00053BDE">
        <w:rPr>
          <w:rFonts w:ascii="Times New Roman" w:hAnsi="Times New Roman" w:cs="Times New Roman"/>
          <w:sz w:val="24"/>
          <w:szCs w:val="24"/>
        </w:rPr>
        <w:t xml:space="preserve"> joys, Wanton in fullness, seek to hide themselves In drops or sorrow.- Sons, kinsmen, thanes, And you whose places are the nearest, know We will establish our estate upon Our eldest, Malcolm, whom we name hereafter The Prince of Cumberland; which honor must Not </w:t>
      </w:r>
      <w:r w:rsidR="00DE2577" w:rsidRPr="00053BDE">
        <w:rPr>
          <w:rFonts w:ascii="Times New Roman" w:hAnsi="Times New Roman" w:cs="Times New Roman"/>
          <w:sz w:val="24"/>
          <w:szCs w:val="24"/>
        </w:rPr>
        <w:t>unaccompanied</w:t>
      </w:r>
      <w:r w:rsidRPr="00053BDE">
        <w:rPr>
          <w:rFonts w:ascii="Times New Roman" w:hAnsi="Times New Roman" w:cs="Times New Roman"/>
          <w:sz w:val="24"/>
          <w:szCs w:val="24"/>
        </w:rPr>
        <w:t xml:space="preserve"> invest him only, But signs of </w:t>
      </w:r>
      <w:r w:rsidR="00B4623F" w:rsidRPr="00053BDE">
        <w:rPr>
          <w:rFonts w:ascii="Times New Roman" w:hAnsi="Times New Roman" w:cs="Times New Roman"/>
          <w:sz w:val="24"/>
          <w:szCs w:val="24"/>
        </w:rPr>
        <w:t>nobleness</w:t>
      </w:r>
      <w:r w:rsidRPr="00053BDE">
        <w:rPr>
          <w:rFonts w:ascii="Times New Roman" w:hAnsi="Times New Roman" w:cs="Times New Roman"/>
          <w:sz w:val="24"/>
          <w:szCs w:val="24"/>
        </w:rPr>
        <w:t>,</w:t>
      </w:r>
      <w:r w:rsidR="00B4623F">
        <w:rPr>
          <w:rFonts w:ascii="Times New Roman" w:hAnsi="Times New Roman" w:cs="Times New Roman"/>
          <w:sz w:val="24"/>
          <w:szCs w:val="24"/>
        </w:rPr>
        <w:t xml:space="preserve"> </w:t>
      </w:r>
      <w:r w:rsidRPr="00053BDE">
        <w:rPr>
          <w:rFonts w:ascii="Times New Roman" w:hAnsi="Times New Roman" w:cs="Times New Roman"/>
          <w:sz w:val="24"/>
          <w:szCs w:val="24"/>
        </w:rPr>
        <w:t>like stars, shall shine ON all deservers.- From hence to inverness And bind us further to you."</w:t>
      </w:r>
      <w:bookmarkStart w:id="0" w:name="_GoBack"/>
      <w:bookmarkEnd w:id="0"/>
    </w:p>
    <w:p w14:paraId="574BBFBF" w14:textId="2394D54E" w:rsidR="001007DA" w:rsidRPr="00B4623F" w:rsidRDefault="001007DA" w:rsidP="00C02E28">
      <w:pPr>
        <w:tabs>
          <w:tab w:val="left" w:pos="5010"/>
        </w:tabs>
        <w:spacing w:line="480" w:lineRule="auto"/>
        <w:rPr>
          <w:rFonts w:ascii="Times New Roman" w:hAnsi="Times New Roman" w:cs="Times New Roman"/>
          <w:b/>
          <w:bCs/>
          <w:sz w:val="24"/>
          <w:szCs w:val="24"/>
        </w:rPr>
      </w:pPr>
      <w:r w:rsidRPr="00B4623F">
        <w:rPr>
          <w:rFonts w:ascii="Times New Roman" w:hAnsi="Times New Roman" w:cs="Times New Roman"/>
          <w:b/>
          <w:bCs/>
          <w:sz w:val="24"/>
          <w:szCs w:val="24"/>
        </w:rPr>
        <w:lastRenderedPageBreak/>
        <w:t>Macbeth</w:t>
      </w:r>
    </w:p>
    <w:p w14:paraId="46A2A9FE" w14:textId="42A62170" w:rsidR="0043739B" w:rsidRDefault="001007DA" w:rsidP="00C02E28">
      <w:pPr>
        <w:tabs>
          <w:tab w:val="left" w:pos="5010"/>
        </w:tabs>
        <w:spacing w:line="480" w:lineRule="auto"/>
        <w:jc w:val="both"/>
        <w:rPr>
          <w:rFonts w:ascii="Times New Roman" w:hAnsi="Times New Roman" w:cs="Times New Roman"/>
          <w:sz w:val="24"/>
          <w:szCs w:val="24"/>
        </w:rPr>
      </w:pPr>
      <w:r w:rsidRPr="00053BDE">
        <w:rPr>
          <w:rFonts w:ascii="Times New Roman" w:hAnsi="Times New Roman" w:cs="Times New Roman"/>
          <w:sz w:val="24"/>
          <w:szCs w:val="24"/>
        </w:rPr>
        <w:t xml:space="preserve">"The Prince of Cumberland! That is a step </w:t>
      </w:r>
      <w:r w:rsidR="00B4623F" w:rsidRPr="00053BDE">
        <w:rPr>
          <w:rFonts w:ascii="Times New Roman" w:hAnsi="Times New Roman" w:cs="Times New Roman"/>
          <w:sz w:val="24"/>
          <w:szCs w:val="24"/>
        </w:rPr>
        <w:t>on</w:t>
      </w:r>
      <w:r w:rsidRPr="00053BDE">
        <w:rPr>
          <w:rFonts w:ascii="Times New Roman" w:hAnsi="Times New Roman" w:cs="Times New Roman"/>
          <w:sz w:val="24"/>
          <w:szCs w:val="24"/>
        </w:rPr>
        <w:t xml:space="preserve"> which I must fall fown or else o'erleap, For in my way it lies. Stars, hid your fires; Let now light see my black and deep desires. The eye wink at the hand, yet </w:t>
      </w:r>
      <w:r w:rsidR="0027001B" w:rsidRPr="00053BDE">
        <w:rPr>
          <w:rFonts w:ascii="Times New Roman" w:hAnsi="Times New Roman" w:cs="Times New Roman"/>
          <w:sz w:val="24"/>
          <w:szCs w:val="24"/>
        </w:rPr>
        <w:t>let</w:t>
      </w:r>
      <w:r w:rsidRPr="00053BDE">
        <w:rPr>
          <w:rFonts w:ascii="Times New Roman" w:hAnsi="Times New Roman" w:cs="Times New Roman"/>
          <w:sz w:val="24"/>
          <w:szCs w:val="24"/>
        </w:rPr>
        <w:t xml:space="preserve"> that be Which they eye fears, when it is done, to see."</w:t>
      </w:r>
    </w:p>
    <w:p w14:paraId="2452B5D7" w14:textId="4A586DA7" w:rsidR="001007DA" w:rsidRPr="00053BDE" w:rsidRDefault="000E6C55" w:rsidP="00C02E28">
      <w:pPr>
        <w:tabs>
          <w:tab w:val="left" w:pos="5010"/>
        </w:tabs>
        <w:spacing w:line="480" w:lineRule="auto"/>
        <w:jc w:val="both"/>
        <w:rPr>
          <w:rFonts w:ascii="Times New Roman" w:hAnsi="Times New Roman" w:cs="Times New Roman"/>
          <w:sz w:val="24"/>
          <w:szCs w:val="24"/>
        </w:rPr>
      </w:pPr>
      <w:r w:rsidRPr="00053BDE">
        <w:rPr>
          <w:rFonts w:ascii="Times New Roman" w:hAnsi="Times New Roman" w:cs="Times New Roman"/>
          <w:sz w:val="24"/>
          <w:szCs w:val="24"/>
        </w:rPr>
        <w:t>Act 1, Scene 7</w:t>
      </w:r>
    </w:p>
    <w:p w14:paraId="52028A37" w14:textId="1D42F3C4" w:rsidR="00585501" w:rsidRPr="00B4623F" w:rsidRDefault="00585501" w:rsidP="00C02E28">
      <w:pPr>
        <w:tabs>
          <w:tab w:val="left" w:pos="5010"/>
        </w:tabs>
        <w:spacing w:line="480" w:lineRule="auto"/>
        <w:jc w:val="both"/>
        <w:rPr>
          <w:rFonts w:ascii="Times New Roman" w:hAnsi="Times New Roman" w:cs="Times New Roman"/>
          <w:b/>
          <w:bCs/>
          <w:sz w:val="24"/>
          <w:szCs w:val="24"/>
        </w:rPr>
      </w:pPr>
      <w:r w:rsidRPr="00B4623F">
        <w:rPr>
          <w:rFonts w:ascii="Times New Roman" w:hAnsi="Times New Roman" w:cs="Times New Roman"/>
          <w:b/>
          <w:bCs/>
          <w:sz w:val="24"/>
          <w:szCs w:val="24"/>
        </w:rPr>
        <w:t>Macbeth</w:t>
      </w:r>
    </w:p>
    <w:p w14:paraId="73A8AD65" w14:textId="12653DC3" w:rsidR="00195BC8" w:rsidRPr="00053BDE" w:rsidRDefault="00585501" w:rsidP="00C02E28">
      <w:pPr>
        <w:tabs>
          <w:tab w:val="left" w:pos="5010"/>
        </w:tabs>
        <w:spacing w:line="480" w:lineRule="auto"/>
        <w:jc w:val="both"/>
        <w:rPr>
          <w:rFonts w:ascii="Times New Roman" w:hAnsi="Times New Roman" w:cs="Times New Roman"/>
          <w:sz w:val="24"/>
          <w:szCs w:val="24"/>
        </w:rPr>
      </w:pPr>
      <w:r w:rsidRPr="00053BDE">
        <w:rPr>
          <w:rFonts w:ascii="Times New Roman" w:hAnsi="Times New Roman" w:cs="Times New Roman"/>
          <w:sz w:val="24"/>
          <w:szCs w:val="24"/>
        </w:rPr>
        <w:t xml:space="preserve">"We will proceed no further in this business. He has honored me of late, and i have bought Golden opinions from all sorts of people, </w:t>
      </w:r>
      <w:r w:rsidR="0027001B" w:rsidRPr="00053BDE">
        <w:rPr>
          <w:rFonts w:ascii="Times New Roman" w:hAnsi="Times New Roman" w:cs="Times New Roman"/>
          <w:sz w:val="24"/>
          <w:szCs w:val="24"/>
        </w:rPr>
        <w:t>which</w:t>
      </w:r>
      <w:r w:rsidRPr="00053BDE">
        <w:rPr>
          <w:rFonts w:ascii="Times New Roman" w:hAnsi="Times New Roman" w:cs="Times New Roman"/>
          <w:sz w:val="24"/>
          <w:szCs w:val="24"/>
        </w:rPr>
        <w:t xml:space="preserve"> would be worn now in </w:t>
      </w:r>
      <w:r w:rsidR="0027001B" w:rsidRPr="00053BDE">
        <w:rPr>
          <w:rFonts w:ascii="Times New Roman" w:hAnsi="Times New Roman" w:cs="Times New Roman"/>
          <w:sz w:val="24"/>
          <w:szCs w:val="24"/>
        </w:rPr>
        <w:t>their</w:t>
      </w:r>
      <w:r w:rsidRPr="00053BDE">
        <w:rPr>
          <w:rFonts w:ascii="Times New Roman" w:hAnsi="Times New Roman" w:cs="Times New Roman"/>
          <w:sz w:val="24"/>
          <w:szCs w:val="24"/>
        </w:rPr>
        <w:t xml:space="preserve"> newest gloss, Not </w:t>
      </w:r>
      <w:r w:rsidR="0027001B" w:rsidRPr="00053BDE">
        <w:rPr>
          <w:rFonts w:ascii="Times New Roman" w:hAnsi="Times New Roman" w:cs="Times New Roman"/>
          <w:sz w:val="24"/>
          <w:szCs w:val="24"/>
        </w:rPr>
        <w:t>cast</w:t>
      </w:r>
      <w:r w:rsidRPr="00053BDE">
        <w:rPr>
          <w:rFonts w:ascii="Times New Roman" w:hAnsi="Times New Roman" w:cs="Times New Roman"/>
          <w:sz w:val="24"/>
          <w:szCs w:val="24"/>
        </w:rPr>
        <w:t xml:space="preserve"> aside so soon."</w:t>
      </w:r>
    </w:p>
    <w:p w14:paraId="2463469A" w14:textId="29110124" w:rsidR="00585501" w:rsidRPr="00195BC8" w:rsidRDefault="00585501" w:rsidP="00C02E28">
      <w:pPr>
        <w:tabs>
          <w:tab w:val="left" w:pos="5010"/>
        </w:tabs>
        <w:spacing w:line="480" w:lineRule="auto"/>
        <w:jc w:val="both"/>
        <w:rPr>
          <w:rFonts w:ascii="Times New Roman" w:hAnsi="Times New Roman" w:cs="Times New Roman"/>
          <w:b/>
          <w:bCs/>
          <w:sz w:val="24"/>
          <w:szCs w:val="24"/>
        </w:rPr>
      </w:pPr>
      <w:r w:rsidRPr="00195BC8">
        <w:rPr>
          <w:rFonts w:ascii="Times New Roman" w:hAnsi="Times New Roman" w:cs="Times New Roman"/>
          <w:b/>
          <w:bCs/>
          <w:sz w:val="24"/>
          <w:szCs w:val="24"/>
        </w:rPr>
        <w:t>Lady Macbeth</w:t>
      </w:r>
    </w:p>
    <w:p w14:paraId="1D4D531B" w14:textId="2DCDF497" w:rsidR="000E6C55" w:rsidRPr="00053BDE" w:rsidRDefault="00585501" w:rsidP="00C02E28">
      <w:pPr>
        <w:tabs>
          <w:tab w:val="left" w:pos="5010"/>
        </w:tabs>
        <w:spacing w:line="480" w:lineRule="auto"/>
        <w:jc w:val="both"/>
        <w:rPr>
          <w:rFonts w:ascii="Times New Roman" w:hAnsi="Times New Roman" w:cs="Times New Roman"/>
          <w:sz w:val="24"/>
          <w:szCs w:val="24"/>
        </w:rPr>
      </w:pPr>
      <w:r w:rsidRPr="00053BDE">
        <w:rPr>
          <w:rFonts w:ascii="Times New Roman" w:hAnsi="Times New Roman" w:cs="Times New Roman"/>
          <w:sz w:val="24"/>
          <w:szCs w:val="24"/>
        </w:rPr>
        <w:t xml:space="preserve">"We fail? But screw your courage to the sticking place And we will not fail. When Duncan is asleep, </w:t>
      </w:r>
      <w:r w:rsidR="00FE5837" w:rsidRPr="00053BDE">
        <w:rPr>
          <w:rFonts w:ascii="Times New Roman" w:hAnsi="Times New Roman" w:cs="Times New Roman"/>
          <w:sz w:val="24"/>
          <w:szCs w:val="24"/>
        </w:rPr>
        <w:t>has</w:t>
      </w:r>
      <w:r w:rsidRPr="00053BDE">
        <w:rPr>
          <w:rFonts w:ascii="Times New Roman" w:hAnsi="Times New Roman" w:cs="Times New Roman"/>
          <w:sz w:val="24"/>
          <w:szCs w:val="24"/>
        </w:rPr>
        <w:t xml:space="preserve"> two chamberlains Will i wine and wassail so convince That memory, the warder of the brain, Shall be fume, and receipt </w:t>
      </w:r>
      <w:r w:rsidR="00351722" w:rsidRPr="00053BDE">
        <w:rPr>
          <w:rFonts w:ascii="Times New Roman" w:hAnsi="Times New Roman" w:cs="Times New Roman"/>
          <w:sz w:val="24"/>
          <w:szCs w:val="24"/>
        </w:rPr>
        <w:t>of</w:t>
      </w:r>
      <w:r w:rsidRPr="00053BDE">
        <w:rPr>
          <w:rFonts w:ascii="Times New Roman" w:hAnsi="Times New Roman" w:cs="Times New Roman"/>
          <w:sz w:val="24"/>
          <w:szCs w:val="24"/>
        </w:rPr>
        <w:t xml:space="preserve"> reason A </w:t>
      </w:r>
      <w:r w:rsidR="00351722" w:rsidRPr="00053BDE">
        <w:rPr>
          <w:rFonts w:ascii="Times New Roman" w:hAnsi="Times New Roman" w:cs="Times New Roman"/>
          <w:sz w:val="24"/>
          <w:szCs w:val="24"/>
        </w:rPr>
        <w:t>limbic</w:t>
      </w:r>
      <w:r w:rsidRPr="00053BDE">
        <w:rPr>
          <w:rFonts w:ascii="Times New Roman" w:hAnsi="Times New Roman" w:cs="Times New Roman"/>
          <w:sz w:val="24"/>
          <w:szCs w:val="24"/>
        </w:rPr>
        <w:t xml:space="preserve"> only. When in swinish sleep Their </w:t>
      </w:r>
      <w:r w:rsidR="0027001B" w:rsidRPr="00053BDE">
        <w:rPr>
          <w:rFonts w:ascii="Times New Roman" w:hAnsi="Times New Roman" w:cs="Times New Roman"/>
          <w:sz w:val="24"/>
          <w:szCs w:val="24"/>
        </w:rPr>
        <w:t>drenched</w:t>
      </w:r>
      <w:r w:rsidRPr="00053BDE">
        <w:rPr>
          <w:rFonts w:ascii="Times New Roman" w:hAnsi="Times New Roman" w:cs="Times New Roman"/>
          <w:sz w:val="24"/>
          <w:szCs w:val="24"/>
        </w:rPr>
        <w:t xml:space="preserve"> natures lies as in </w:t>
      </w:r>
      <w:r w:rsidR="00FE5837" w:rsidRPr="00053BDE">
        <w:rPr>
          <w:rFonts w:ascii="Times New Roman" w:hAnsi="Times New Roman" w:cs="Times New Roman"/>
          <w:sz w:val="24"/>
          <w:szCs w:val="24"/>
        </w:rPr>
        <w:t>death</w:t>
      </w:r>
      <w:r w:rsidRPr="00053BDE">
        <w:rPr>
          <w:rFonts w:ascii="Times New Roman" w:hAnsi="Times New Roman" w:cs="Times New Roman"/>
          <w:sz w:val="24"/>
          <w:szCs w:val="24"/>
        </w:rPr>
        <w:t xml:space="preserve">, What canon you and I perform upon Th' unguarded Duncan? What not put upon His </w:t>
      </w:r>
      <w:r w:rsidR="0027001B" w:rsidRPr="00053BDE">
        <w:rPr>
          <w:rFonts w:ascii="Times New Roman" w:hAnsi="Times New Roman" w:cs="Times New Roman"/>
          <w:sz w:val="24"/>
          <w:szCs w:val="24"/>
        </w:rPr>
        <w:t>spongy</w:t>
      </w:r>
      <w:r w:rsidRPr="00053BDE">
        <w:rPr>
          <w:rFonts w:ascii="Times New Roman" w:hAnsi="Times New Roman" w:cs="Times New Roman"/>
          <w:sz w:val="24"/>
          <w:szCs w:val="24"/>
        </w:rPr>
        <w:t xml:space="preserve"> officers, who shall bear the guilt </w:t>
      </w:r>
      <w:r w:rsidR="0027001B" w:rsidRPr="00053BDE">
        <w:rPr>
          <w:rFonts w:ascii="Times New Roman" w:hAnsi="Times New Roman" w:cs="Times New Roman"/>
          <w:sz w:val="24"/>
          <w:szCs w:val="24"/>
        </w:rPr>
        <w:t>of</w:t>
      </w:r>
      <w:r w:rsidRPr="00053BDE">
        <w:rPr>
          <w:rFonts w:ascii="Times New Roman" w:hAnsi="Times New Roman" w:cs="Times New Roman"/>
          <w:sz w:val="24"/>
          <w:szCs w:val="24"/>
        </w:rPr>
        <w:t xml:space="preserve"> our great quell?"</w:t>
      </w:r>
    </w:p>
    <w:p w14:paraId="43C6F4B2" w14:textId="77777777" w:rsidR="00C02E28" w:rsidRDefault="00C02E28" w:rsidP="00C02E28">
      <w:pPr>
        <w:tabs>
          <w:tab w:val="left" w:pos="5010"/>
        </w:tabs>
        <w:spacing w:line="480" w:lineRule="auto"/>
        <w:jc w:val="center"/>
        <w:rPr>
          <w:rFonts w:ascii="Times New Roman" w:hAnsi="Times New Roman" w:cs="Times New Roman"/>
          <w:b/>
          <w:bCs/>
          <w:sz w:val="24"/>
          <w:szCs w:val="24"/>
        </w:rPr>
      </w:pPr>
    </w:p>
    <w:p w14:paraId="7D17FC83" w14:textId="77777777" w:rsidR="00C02E28" w:rsidRDefault="00C02E28" w:rsidP="00C02E28">
      <w:pPr>
        <w:tabs>
          <w:tab w:val="left" w:pos="5010"/>
        </w:tabs>
        <w:spacing w:line="480" w:lineRule="auto"/>
        <w:jc w:val="center"/>
        <w:rPr>
          <w:rFonts w:ascii="Times New Roman" w:hAnsi="Times New Roman" w:cs="Times New Roman"/>
          <w:b/>
          <w:bCs/>
          <w:sz w:val="24"/>
          <w:szCs w:val="24"/>
        </w:rPr>
      </w:pPr>
    </w:p>
    <w:p w14:paraId="3E8A7965" w14:textId="77777777" w:rsidR="00C02E28" w:rsidRDefault="00C02E28" w:rsidP="00C02E28">
      <w:pPr>
        <w:tabs>
          <w:tab w:val="left" w:pos="5010"/>
        </w:tabs>
        <w:spacing w:line="480" w:lineRule="auto"/>
        <w:jc w:val="center"/>
        <w:rPr>
          <w:rFonts w:ascii="Times New Roman" w:hAnsi="Times New Roman" w:cs="Times New Roman"/>
          <w:b/>
          <w:bCs/>
          <w:sz w:val="24"/>
          <w:szCs w:val="24"/>
        </w:rPr>
      </w:pPr>
    </w:p>
    <w:p w14:paraId="35A583E7" w14:textId="77777777" w:rsidR="00C02E28" w:rsidRDefault="00C02E28" w:rsidP="00C02E28">
      <w:pPr>
        <w:tabs>
          <w:tab w:val="left" w:pos="5010"/>
        </w:tabs>
        <w:spacing w:line="480" w:lineRule="auto"/>
        <w:jc w:val="center"/>
        <w:rPr>
          <w:rFonts w:ascii="Times New Roman" w:hAnsi="Times New Roman" w:cs="Times New Roman"/>
          <w:b/>
          <w:bCs/>
          <w:sz w:val="24"/>
          <w:szCs w:val="24"/>
        </w:rPr>
      </w:pPr>
    </w:p>
    <w:p w14:paraId="13446B18" w14:textId="77777777" w:rsidR="00C02E28" w:rsidRDefault="00C02E28" w:rsidP="00C02E28">
      <w:pPr>
        <w:tabs>
          <w:tab w:val="left" w:pos="5010"/>
        </w:tabs>
        <w:spacing w:line="480" w:lineRule="auto"/>
        <w:jc w:val="center"/>
        <w:rPr>
          <w:rFonts w:ascii="Times New Roman" w:hAnsi="Times New Roman" w:cs="Times New Roman"/>
          <w:b/>
          <w:bCs/>
          <w:sz w:val="24"/>
          <w:szCs w:val="24"/>
        </w:rPr>
      </w:pPr>
    </w:p>
    <w:p w14:paraId="2269C963" w14:textId="29C204F1" w:rsidR="00351722" w:rsidRPr="00195BC8" w:rsidRDefault="00234B46" w:rsidP="00C02E28">
      <w:pPr>
        <w:tabs>
          <w:tab w:val="left" w:pos="5010"/>
        </w:tabs>
        <w:spacing w:line="480" w:lineRule="auto"/>
        <w:jc w:val="center"/>
        <w:rPr>
          <w:rFonts w:ascii="Times New Roman" w:hAnsi="Times New Roman" w:cs="Times New Roman"/>
          <w:b/>
          <w:bCs/>
          <w:sz w:val="24"/>
          <w:szCs w:val="24"/>
        </w:rPr>
      </w:pPr>
      <w:r w:rsidRPr="00195BC8">
        <w:rPr>
          <w:rFonts w:ascii="Times New Roman" w:hAnsi="Times New Roman" w:cs="Times New Roman"/>
          <w:b/>
          <w:bCs/>
          <w:sz w:val="24"/>
          <w:szCs w:val="24"/>
        </w:rPr>
        <w:lastRenderedPageBreak/>
        <w:t>Summary</w:t>
      </w:r>
    </w:p>
    <w:p w14:paraId="6C1E070A" w14:textId="680C31A0" w:rsidR="00234B46" w:rsidRPr="00053BDE" w:rsidRDefault="00234B46" w:rsidP="00C02E28">
      <w:pPr>
        <w:tabs>
          <w:tab w:val="left" w:pos="5010"/>
        </w:tabs>
        <w:spacing w:line="480" w:lineRule="auto"/>
        <w:ind w:firstLine="720"/>
        <w:jc w:val="both"/>
        <w:rPr>
          <w:rFonts w:ascii="Times New Roman" w:hAnsi="Times New Roman" w:cs="Times New Roman"/>
          <w:sz w:val="24"/>
          <w:szCs w:val="24"/>
        </w:rPr>
      </w:pPr>
      <w:r w:rsidRPr="00053BDE">
        <w:rPr>
          <w:rFonts w:ascii="Times New Roman" w:hAnsi="Times New Roman" w:cs="Times New Roman"/>
          <w:sz w:val="24"/>
          <w:szCs w:val="24"/>
        </w:rPr>
        <w:t xml:space="preserve">Set on a bleak Scottish moorland, </w:t>
      </w:r>
      <w:r w:rsidR="00CC243B" w:rsidRPr="00053BDE">
        <w:rPr>
          <w:rFonts w:ascii="Times New Roman" w:hAnsi="Times New Roman" w:cs="Times New Roman"/>
          <w:sz w:val="24"/>
          <w:szCs w:val="24"/>
        </w:rPr>
        <w:t>Macbeth and Banquo</w:t>
      </w:r>
      <w:r w:rsidR="00DD352C" w:rsidRPr="00053BDE">
        <w:rPr>
          <w:rFonts w:ascii="Times New Roman" w:hAnsi="Times New Roman" w:cs="Times New Roman"/>
          <w:sz w:val="24"/>
          <w:szCs w:val="24"/>
        </w:rPr>
        <w:t xml:space="preserve"> discover the three witches</w:t>
      </w:r>
      <w:r w:rsidR="00E26C12" w:rsidRPr="00053BDE">
        <w:rPr>
          <w:rFonts w:ascii="Times New Roman" w:hAnsi="Times New Roman" w:cs="Times New Roman"/>
          <w:sz w:val="24"/>
          <w:szCs w:val="24"/>
        </w:rPr>
        <w:t>. Macbeth and Ban</w:t>
      </w:r>
      <w:r w:rsidR="00CA05B6" w:rsidRPr="00053BDE">
        <w:rPr>
          <w:rFonts w:ascii="Times New Roman" w:hAnsi="Times New Roman" w:cs="Times New Roman"/>
          <w:sz w:val="24"/>
          <w:szCs w:val="24"/>
        </w:rPr>
        <w:t>quo serve as King Duncan’s generals</w:t>
      </w:r>
      <w:r w:rsidR="00815F77" w:rsidRPr="00053BDE">
        <w:rPr>
          <w:rFonts w:ascii="Times New Roman" w:hAnsi="Times New Roman" w:cs="Times New Roman"/>
          <w:sz w:val="24"/>
          <w:szCs w:val="24"/>
        </w:rPr>
        <w:t>. The three witches prophesy to Macbeth that he would be promoted twice</w:t>
      </w:r>
      <w:r w:rsidR="006B3703" w:rsidRPr="00053BDE">
        <w:rPr>
          <w:rFonts w:ascii="Times New Roman" w:hAnsi="Times New Roman" w:cs="Times New Roman"/>
          <w:sz w:val="24"/>
          <w:szCs w:val="24"/>
        </w:rPr>
        <w:t xml:space="preserve">; </w:t>
      </w:r>
      <w:r w:rsidR="003E099B" w:rsidRPr="00053BDE">
        <w:rPr>
          <w:rFonts w:ascii="Times New Roman" w:hAnsi="Times New Roman" w:cs="Times New Roman"/>
          <w:sz w:val="24"/>
          <w:szCs w:val="24"/>
        </w:rPr>
        <w:t>firstly,</w:t>
      </w:r>
      <w:r w:rsidR="006B3703" w:rsidRPr="00053BDE">
        <w:rPr>
          <w:rFonts w:ascii="Times New Roman" w:hAnsi="Times New Roman" w:cs="Times New Roman"/>
          <w:sz w:val="24"/>
          <w:szCs w:val="24"/>
        </w:rPr>
        <w:t xml:space="preserve"> to the position </w:t>
      </w:r>
      <w:r w:rsidR="00D472E8" w:rsidRPr="00053BDE">
        <w:rPr>
          <w:rFonts w:ascii="Times New Roman" w:hAnsi="Times New Roman" w:cs="Times New Roman"/>
          <w:sz w:val="24"/>
          <w:szCs w:val="24"/>
        </w:rPr>
        <w:t>of the Thane of Cawdor</w:t>
      </w:r>
      <w:r w:rsidR="009A533A" w:rsidRPr="00053BDE">
        <w:rPr>
          <w:rFonts w:ascii="Times New Roman" w:hAnsi="Times New Roman" w:cs="Times New Roman"/>
          <w:sz w:val="24"/>
          <w:szCs w:val="24"/>
        </w:rPr>
        <w:t xml:space="preserve"> and then to the </w:t>
      </w:r>
      <w:r w:rsidR="0051579C" w:rsidRPr="00053BDE">
        <w:rPr>
          <w:rFonts w:ascii="Times New Roman" w:hAnsi="Times New Roman" w:cs="Times New Roman"/>
          <w:sz w:val="24"/>
          <w:szCs w:val="24"/>
        </w:rPr>
        <w:t>kingship of Scotland.</w:t>
      </w:r>
      <w:r w:rsidR="001A4A11" w:rsidRPr="00053BDE">
        <w:rPr>
          <w:rFonts w:ascii="Times New Roman" w:hAnsi="Times New Roman" w:cs="Times New Roman"/>
          <w:sz w:val="24"/>
          <w:szCs w:val="24"/>
        </w:rPr>
        <w:t xml:space="preserve"> Even though Banquo comes from the </w:t>
      </w:r>
      <w:r w:rsidR="00FD0411" w:rsidRPr="00053BDE">
        <w:rPr>
          <w:rFonts w:ascii="Times New Roman" w:hAnsi="Times New Roman" w:cs="Times New Roman"/>
          <w:sz w:val="24"/>
          <w:szCs w:val="24"/>
        </w:rPr>
        <w:t>descendants</w:t>
      </w:r>
      <w:r w:rsidR="001A4A11" w:rsidRPr="00053BDE">
        <w:rPr>
          <w:rFonts w:ascii="Times New Roman" w:hAnsi="Times New Roman" w:cs="Times New Roman"/>
          <w:sz w:val="24"/>
          <w:szCs w:val="24"/>
        </w:rPr>
        <w:t xml:space="preserve"> of kings, he himself he is not promised any kingdom</w:t>
      </w:r>
      <w:r w:rsidR="00702E25" w:rsidRPr="00053BDE">
        <w:rPr>
          <w:rFonts w:ascii="Times New Roman" w:hAnsi="Times New Roman" w:cs="Times New Roman"/>
          <w:sz w:val="24"/>
          <w:szCs w:val="24"/>
        </w:rPr>
        <w:t>. Banquo and Macbeth become interested and decide to hear more from the witches, however they disappear before</w:t>
      </w:r>
      <w:r w:rsidR="00BC3BC0" w:rsidRPr="00053BDE">
        <w:rPr>
          <w:rFonts w:ascii="Times New Roman" w:hAnsi="Times New Roman" w:cs="Times New Roman"/>
          <w:sz w:val="24"/>
          <w:szCs w:val="24"/>
        </w:rPr>
        <w:t xml:space="preserve"> telling them anything more.</w:t>
      </w:r>
      <w:r w:rsidR="0090192D" w:rsidRPr="00053BDE">
        <w:rPr>
          <w:rFonts w:ascii="Times New Roman" w:hAnsi="Times New Roman" w:cs="Times New Roman"/>
          <w:sz w:val="24"/>
          <w:szCs w:val="24"/>
        </w:rPr>
        <w:t xml:space="preserve"> </w:t>
      </w:r>
    </w:p>
    <w:p w14:paraId="54580AD3" w14:textId="4661D9DD" w:rsidR="00C02E28" w:rsidRDefault="0090192D" w:rsidP="00C02E28">
      <w:pPr>
        <w:tabs>
          <w:tab w:val="left" w:pos="5010"/>
        </w:tabs>
        <w:spacing w:line="480" w:lineRule="auto"/>
        <w:jc w:val="both"/>
        <w:rPr>
          <w:rFonts w:ascii="Times New Roman" w:hAnsi="Times New Roman" w:cs="Times New Roman"/>
          <w:sz w:val="24"/>
          <w:szCs w:val="24"/>
        </w:rPr>
      </w:pPr>
      <w:r w:rsidRPr="00053BDE">
        <w:rPr>
          <w:rFonts w:ascii="Times New Roman" w:hAnsi="Times New Roman" w:cs="Times New Roman"/>
          <w:sz w:val="24"/>
          <w:szCs w:val="24"/>
        </w:rPr>
        <w:t xml:space="preserve">Later on, Macbeth is named </w:t>
      </w:r>
      <w:r w:rsidR="00AF361A" w:rsidRPr="00053BDE">
        <w:rPr>
          <w:rFonts w:ascii="Times New Roman" w:hAnsi="Times New Roman" w:cs="Times New Roman"/>
          <w:sz w:val="24"/>
          <w:szCs w:val="24"/>
        </w:rPr>
        <w:t xml:space="preserve">Thane of Cawdor </w:t>
      </w:r>
      <w:r w:rsidR="006128BF" w:rsidRPr="00053BDE">
        <w:rPr>
          <w:rFonts w:ascii="Times New Roman" w:hAnsi="Times New Roman" w:cs="Times New Roman"/>
          <w:sz w:val="24"/>
          <w:szCs w:val="24"/>
        </w:rPr>
        <w:t>by King Duncan as reward</w:t>
      </w:r>
      <w:r w:rsidR="003D1D77" w:rsidRPr="00053BDE">
        <w:rPr>
          <w:rFonts w:ascii="Times New Roman" w:hAnsi="Times New Roman" w:cs="Times New Roman"/>
          <w:sz w:val="24"/>
          <w:szCs w:val="24"/>
        </w:rPr>
        <w:t xml:space="preserve"> for the success achieved in the just ending </w:t>
      </w:r>
      <w:r w:rsidR="00702500" w:rsidRPr="00053BDE">
        <w:rPr>
          <w:rFonts w:ascii="Times New Roman" w:hAnsi="Times New Roman" w:cs="Times New Roman"/>
          <w:sz w:val="24"/>
          <w:szCs w:val="24"/>
        </w:rPr>
        <w:t>battles</w:t>
      </w:r>
      <w:r w:rsidR="00721DD0" w:rsidRPr="00053BDE">
        <w:rPr>
          <w:rFonts w:ascii="Times New Roman" w:hAnsi="Times New Roman" w:cs="Times New Roman"/>
          <w:sz w:val="24"/>
          <w:szCs w:val="24"/>
        </w:rPr>
        <w:t xml:space="preserve">. The king </w:t>
      </w:r>
      <w:r w:rsidR="00EE4433" w:rsidRPr="00053BDE">
        <w:rPr>
          <w:rFonts w:ascii="Times New Roman" w:hAnsi="Times New Roman" w:cs="Times New Roman"/>
          <w:sz w:val="24"/>
          <w:szCs w:val="24"/>
        </w:rPr>
        <w:t>decides to visit Macbeth at his caste after the fea</w:t>
      </w:r>
      <w:r w:rsidR="00A016C0" w:rsidRPr="00053BDE">
        <w:rPr>
          <w:rFonts w:ascii="Times New Roman" w:hAnsi="Times New Roman" w:cs="Times New Roman"/>
          <w:sz w:val="24"/>
          <w:szCs w:val="24"/>
        </w:rPr>
        <w:t>st</w:t>
      </w:r>
      <w:r w:rsidR="0028276D" w:rsidRPr="00053BDE">
        <w:rPr>
          <w:rFonts w:ascii="Times New Roman" w:hAnsi="Times New Roman" w:cs="Times New Roman"/>
          <w:sz w:val="24"/>
          <w:szCs w:val="24"/>
        </w:rPr>
        <w:t xml:space="preserve">. Lady Macbeth becomes aware of the visit and the </w:t>
      </w:r>
      <w:r w:rsidR="006624D5" w:rsidRPr="00053BDE">
        <w:rPr>
          <w:rFonts w:ascii="Times New Roman" w:hAnsi="Times New Roman" w:cs="Times New Roman"/>
          <w:sz w:val="24"/>
          <w:szCs w:val="24"/>
        </w:rPr>
        <w:t xml:space="preserve">new title she is to acquire </w:t>
      </w:r>
      <w:r w:rsidR="001F0F3B" w:rsidRPr="00053BDE">
        <w:rPr>
          <w:rFonts w:ascii="Times New Roman" w:hAnsi="Times New Roman" w:cs="Times New Roman"/>
          <w:sz w:val="24"/>
          <w:szCs w:val="24"/>
        </w:rPr>
        <w:t>owing to her husband’s pro</w:t>
      </w:r>
      <w:r w:rsidR="00786DC4" w:rsidRPr="00053BDE">
        <w:rPr>
          <w:rFonts w:ascii="Times New Roman" w:hAnsi="Times New Roman" w:cs="Times New Roman"/>
          <w:sz w:val="24"/>
          <w:szCs w:val="24"/>
        </w:rPr>
        <w:t>phesy</w:t>
      </w:r>
      <w:r w:rsidR="00257739" w:rsidRPr="00053BDE">
        <w:rPr>
          <w:rFonts w:ascii="Times New Roman" w:hAnsi="Times New Roman" w:cs="Times New Roman"/>
          <w:sz w:val="24"/>
          <w:szCs w:val="24"/>
        </w:rPr>
        <w:t xml:space="preserve">. </w:t>
      </w:r>
      <w:r w:rsidR="007B4C8D" w:rsidRPr="00053BDE">
        <w:rPr>
          <w:rFonts w:ascii="Times New Roman" w:hAnsi="Times New Roman" w:cs="Times New Roman"/>
          <w:sz w:val="24"/>
          <w:szCs w:val="24"/>
        </w:rPr>
        <w:t xml:space="preserve">She and her husband decide to do whatever it takes </w:t>
      </w:r>
      <w:r w:rsidR="00D370AA" w:rsidRPr="00053BDE">
        <w:rPr>
          <w:rFonts w:ascii="Times New Roman" w:hAnsi="Times New Roman" w:cs="Times New Roman"/>
          <w:sz w:val="24"/>
          <w:szCs w:val="24"/>
        </w:rPr>
        <w:t>to become King.</w:t>
      </w:r>
      <w:r w:rsidR="00750B30" w:rsidRPr="00053BDE">
        <w:rPr>
          <w:rFonts w:ascii="Times New Roman" w:hAnsi="Times New Roman" w:cs="Times New Roman"/>
          <w:sz w:val="24"/>
          <w:szCs w:val="24"/>
        </w:rPr>
        <w:t xml:space="preserve"> </w:t>
      </w:r>
      <w:r w:rsidR="00193FEF" w:rsidRPr="00053BDE">
        <w:rPr>
          <w:rFonts w:ascii="Times New Roman" w:hAnsi="Times New Roman" w:cs="Times New Roman"/>
          <w:sz w:val="24"/>
          <w:szCs w:val="24"/>
        </w:rPr>
        <w:t>The act comes to an end with ominous music.</w:t>
      </w:r>
      <w:r w:rsidR="003E099B" w:rsidRPr="00053BDE">
        <w:rPr>
          <w:rFonts w:ascii="Times New Roman" w:hAnsi="Times New Roman" w:cs="Times New Roman"/>
          <w:sz w:val="24"/>
          <w:szCs w:val="24"/>
        </w:rPr>
        <w:t xml:space="preserve"> </w:t>
      </w:r>
    </w:p>
    <w:p w14:paraId="531D2F1A" w14:textId="77777777" w:rsidR="009E2D99" w:rsidRDefault="009E2D99" w:rsidP="009E2D99">
      <w:pPr>
        <w:tabs>
          <w:tab w:val="left" w:pos="5010"/>
        </w:tabs>
        <w:spacing w:line="480" w:lineRule="auto"/>
        <w:jc w:val="center"/>
        <w:rPr>
          <w:rFonts w:ascii="Times New Roman" w:hAnsi="Times New Roman" w:cs="Times New Roman"/>
          <w:b/>
          <w:bCs/>
          <w:sz w:val="24"/>
          <w:szCs w:val="24"/>
        </w:rPr>
      </w:pPr>
    </w:p>
    <w:p w14:paraId="4BAE05FC" w14:textId="77777777" w:rsidR="009E2D99" w:rsidRDefault="009E2D99" w:rsidP="009E2D99">
      <w:pPr>
        <w:tabs>
          <w:tab w:val="left" w:pos="5010"/>
        </w:tabs>
        <w:spacing w:line="480" w:lineRule="auto"/>
        <w:jc w:val="center"/>
        <w:rPr>
          <w:rFonts w:ascii="Times New Roman" w:hAnsi="Times New Roman" w:cs="Times New Roman"/>
          <w:b/>
          <w:bCs/>
          <w:sz w:val="24"/>
          <w:szCs w:val="24"/>
        </w:rPr>
      </w:pPr>
    </w:p>
    <w:p w14:paraId="1F2868C3" w14:textId="77777777" w:rsidR="009E2D99" w:rsidRDefault="009E2D99" w:rsidP="009E2D99">
      <w:pPr>
        <w:tabs>
          <w:tab w:val="left" w:pos="5010"/>
        </w:tabs>
        <w:spacing w:line="480" w:lineRule="auto"/>
        <w:jc w:val="center"/>
        <w:rPr>
          <w:rFonts w:ascii="Times New Roman" w:hAnsi="Times New Roman" w:cs="Times New Roman"/>
          <w:b/>
          <w:bCs/>
          <w:sz w:val="24"/>
          <w:szCs w:val="24"/>
        </w:rPr>
      </w:pPr>
    </w:p>
    <w:p w14:paraId="172ACA19" w14:textId="77777777" w:rsidR="009E2D99" w:rsidRDefault="009E2D99" w:rsidP="009E2D99">
      <w:pPr>
        <w:tabs>
          <w:tab w:val="left" w:pos="5010"/>
        </w:tabs>
        <w:spacing w:line="480" w:lineRule="auto"/>
        <w:jc w:val="center"/>
        <w:rPr>
          <w:rFonts w:ascii="Times New Roman" w:hAnsi="Times New Roman" w:cs="Times New Roman"/>
          <w:b/>
          <w:bCs/>
          <w:sz w:val="24"/>
          <w:szCs w:val="24"/>
        </w:rPr>
      </w:pPr>
    </w:p>
    <w:p w14:paraId="61D02071" w14:textId="77777777" w:rsidR="009E2D99" w:rsidRDefault="009E2D99" w:rsidP="009E2D99">
      <w:pPr>
        <w:tabs>
          <w:tab w:val="left" w:pos="5010"/>
        </w:tabs>
        <w:spacing w:line="480" w:lineRule="auto"/>
        <w:jc w:val="center"/>
        <w:rPr>
          <w:rFonts w:ascii="Times New Roman" w:hAnsi="Times New Roman" w:cs="Times New Roman"/>
          <w:b/>
          <w:bCs/>
          <w:sz w:val="24"/>
          <w:szCs w:val="24"/>
        </w:rPr>
      </w:pPr>
    </w:p>
    <w:p w14:paraId="3926518C" w14:textId="77777777" w:rsidR="009E2D99" w:rsidRDefault="009E2D99" w:rsidP="009E2D99">
      <w:pPr>
        <w:tabs>
          <w:tab w:val="left" w:pos="5010"/>
        </w:tabs>
        <w:spacing w:line="480" w:lineRule="auto"/>
        <w:jc w:val="center"/>
        <w:rPr>
          <w:rFonts w:ascii="Times New Roman" w:hAnsi="Times New Roman" w:cs="Times New Roman"/>
          <w:b/>
          <w:bCs/>
          <w:sz w:val="24"/>
          <w:szCs w:val="24"/>
        </w:rPr>
      </w:pPr>
    </w:p>
    <w:p w14:paraId="11DDD7F2" w14:textId="77777777" w:rsidR="009E2D99" w:rsidRDefault="009E2D99" w:rsidP="009E2D99">
      <w:pPr>
        <w:tabs>
          <w:tab w:val="left" w:pos="5010"/>
        </w:tabs>
        <w:spacing w:line="480" w:lineRule="auto"/>
        <w:jc w:val="center"/>
        <w:rPr>
          <w:rFonts w:ascii="Times New Roman" w:hAnsi="Times New Roman" w:cs="Times New Roman"/>
          <w:b/>
          <w:bCs/>
          <w:sz w:val="24"/>
          <w:szCs w:val="24"/>
        </w:rPr>
      </w:pPr>
    </w:p>
    <w:p w14:paraId="7B247938" w14:textId="77777777" w:rsidR="009E2D99" w:rsidRDefault="009E2D99" w:rsidP="009E2D99">
      <w:pPr>
        <w:tabs>
          <w:tab w:val="left" w:pos="5010"/>
        </w:tabs>
        <w:spacing w:line="480" w:lineRule="auto"/>
        <w:jc w:val="center"/>
        <w:rPr>
          <w:rFonts w:ascii="Times New Roman" w:hAnsi="Times New Roman" w:cs="Times New Roman"/>
          <w:b/>
          <w:bCs/>
          <w:sz w:val="24"/>
          <w:szCs w:val="24"/>
        </w:rPr>
      </w:pPr>
    </w:p>
    <w:p w14:paraId="32EFC4F5" w14:textId="414B435E" w:rsidR="00C02E28" w:rsidRPr="009E2D99" w:rsidRDefault="00C02E28" w:rsidP="009E2D99">
      <w:pPr>
        <w:tabs>
          <w:tab w:val="left" w:pos="5010"/>
        </w:tabs>
        <w:spacing w:line="480" w:lineRule="auto"/>
        <w:jc w:val="center"/>
        <w:rPr>
          <w:rFonts w:ascii="Times New Roman" w:hAnsi="Times New Roman" w:cs="Times New Roman"/>
          <w:b/>
          <w:bCs/>
          <w:sz w:val="24"/>
          <w:szCs w:val="24"/>
        </w:rPr>
      </w:pPr>
      <w:r w:rsidRPr="009E2D99">
        <w:rPr>
          <w:rFonts w:ascii="Times New Roman" w:hAnsi="Times New Roman" w:cs="Times New Roman"/>
          <w:b/>
          <w:bCs/>
          <w:sz w:val="24"/>
          <w:szCs w:val="24"/>
        </w:rPr>
        <w:lastRenderedPageBreak/>
        <w:t>References</w:t>
      </w:r>
    </w:p>
    <w:p w14:paraId="5B771211" w14:textId="1AC41EBF" w:rsidR="00C02E28" w:rsidRDefault="00881123" w:rsidP="00C02E28">
      <w:pPr>
        <w:tabs>
          <w:tab w:val="left" w:pos="5010"/>
        </w:tabs>
        <w:spacing w:line="480" w:lineRule="auto"/>
        <w:jc w:val="both"/>
        <w:rPr>
          <w:rFonts w:ascii="Times New Roman" w:hAnsi="Times New Roman" w:cs="Times New Roman"/>
          <w:sz w:val="24"/>
          <w:szCs w:val="24"/>
        </w:rPr>
      </w:pPr>
      <w:r w:rsidRPr="00881123">
        <w:rPr>
          <w:rFonts w:ascii="Times New Roman" w:hAnsi="Times New Roman" w:cs="Times New Roman"/>
          <w:sz w:val="24"/>
          <w:szCs w:val="24"/>
        </w:rPr>
        <w:t>Moschovakis, N. (Ed.). (2008). Macbeth: new critical essays. Routledge.</w:t>
      </w:r>
    </w:p>
    <w:p w14:paraId="70DC3F87" w14:textId="27C33ED0" w:rsidR="00881123" w:rsidRDefault="00881123" w:rsidP="00C02E28">
      <w:pPr>
        <w:tabs>
          <w:tab w:val="left" w:pos="5010"/>
        </w:tabs>
        <w:spacing w:line="480" w:lineRule="auto"/>
        <w:jc w:val="both"/>
        <w:rPr>
          <w:rFonts w:ascii="Times New Roman" w:hAnsi="Times New Roman" w:cs="Times New Roman"/>
          <w:sz w:val="24"/>
          <w:szCs w:val="24"/>
        </w:rPr>
      </w:pPr>
      <w:r w:rsidRPr="00881123">
        <w:rPr>
          <w:rFonts w:ascii="Times New Roman" w:hAnsi="Times New Roman" w:cs="Times New Roman"/>
          <w:sz w:val="24"/>
          <w:szCs w:val="24"/>
        </w:rPr>
        <w:t>Macbeth, Act 1</w:t>
      </w:r>
      <w:r>
        <w:rPr>
          <w:rFonts w:ascii="Times New Roman" w:hAnsi="Times New Roman" w:cs="Times New Roman"/>
          <w:sz w:val="24"/>
          <w:szCs w:val="24"/>
        </w:rPr>
        <w:t xml:space="preserve">. Retrieved from: </w:t>
      </w:r>
      <w:hyperlink r:id="rId11" w:history="1">
        <w:r w:rsidRPr="00DF4CD5">
          <w:rPr>
            <w:rStyle w:val="Hyperlink"/>
            <w:rFonts w:ascii="Times New Roman" w:hAnsi="Times New Roman" w:cs="Times New Roman"/>
            <w:sz w:val="24"/>
            <w:szCs w:val="24"/>
          </w:rPr>
          <w:t>https://www.youtube.com/watch?v=K9lnCNMPzNk</w:t>
        </w:r>
      </w:hyperlink>
    </w:p>
    <w:p w14:paraId="7ECB78A2" w14:textId="77777777" w:rsidR="00881123" w:rsidRPr="00053BDE" w:rsidRDefault="00881123" w:rsidP="00C02E28">
      <w:pPr>
        <w:tabs>
          <w:tab w:val="left" w:pos="5010"/>
        </w:tabs>
        <w:spacing w:line="480" w:lineRule="auto"/>
        <w:jc w:val="both"/>
        <w:rPr>
          <w:rFonts w:ascii="Times New Roman" w:hAnsi="Times New Roman" w:cs="Times New Roman"/>
          <w:sz w:val="24"/>
          <w:szCs w:val="24"/>
        </w:rPr>
      </w:pPr>
    </w:p>
    <w:sectPr w:rsidR="00881123" w:rsidRPr="00053BD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9B9761" w14:textId="77777777" w:rsidR="004E721C" w:rsidRDefault="004E721C" w:rsidP="00D73B49">
      <w:pPr>
        <w:spacing w:after="0" w:line="240" w:lineRule="auto"/>
      </w:pPr>
      <w:r>
        <w:separator/>
      </w:r>
    </w:p>
  </w:endnote>
  <w:endnote w:type="continuationSeparator" w:id="0">
    <w:p w14:paraId="6E3CEF40" w14:textId="77777777" w:rsidR="004E721C" w:rsidRDefault="004E721C" w:rsidP="00D73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9EF3EE" w14:textId="77777777" w:rsidR="004E721C" w:rsidRDefault="004E721C" w:rsidP="00D73B49">
      <w:pPr>
        <w:spacing w:after="0" w:line="240" w:lineRule="auto"/>
      </w:pPr>
      <w:r>
        <w:separator/>
      </w:r>
    </w:p>
  </w:footnote>
  <w:footnote w:type="continuationSeparator" w:id="0">
    <w:p w14:paraId="3307A6BB" w14:textId="77777777" w:rsidR="004E721C" w:rsidRDefault="004E721C" w:rsidP="00D73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7514964"/>
      <w:docPartObj>
        <w:docPartGallery w:val="Page Numbers (Top of Page)"/>
        <w:docPartUnique/>
      </w:docPartObj>
    </w:sdtPr>
    <w:sdtEndPr>
      <w:rPr>
        <w:noProof/>
      </w:rPr>
    </w:sdtEndPr>
    <w:sdtContent>
      <w:p w14:paraId="465E48E3" w14:textId="05A31498" w:rsidR="00046E2B" w:rsidRDefault="00046E2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23F3AA" w14:textId="77777777" w:rsidR="00046E2B" w:rsidRDefault="00046E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8CE"/>
    <w:rsid w:val="00013275"/>
    <w:rsid w:val="0001668E"/>
    <w:rsid w:val="000426C1"/>
    <w:rsid w:val="00046E2B"/>
    <w:rsid w:val="00050B1F"/>
    <w:rsid w:val="0005325B"/>
    <w:rsid w:val="00053BDE"/>
    <w:rsid w:val="00055B60"/>
    <w:rsid w:val="00074930"/>
    <w:rsid w:val="00082462"/>
    <w:rsid w:val="000946FB"/>
    <w:rsid w:val="000E6C55"/>
    <w:rsid w:val="000F3686"/>
    <w:rsid w:val="000F7519"/>
    <w:rsid w:val="001007DA"/>
    <w:rsid w:val="00166372"/>
    <w:rsid w:val="00174455"/>
    <w:rsid w:val="00177630"/>
    <w:rsid w:val="0019304E"/>
    <w:rsid w:val="00193FEF"/>
    <w:rsid w:val="001957B5"/>
    <w:rsid w:val="00195A31"/>
    <w:rsid w:val="00195BC8"/>
    <w:rsid w:val="001A4A11"/>
    <w:rsid w:val="001B5860"/>
    <w:rsid w:val="001D03A1"/>
    <w:rsid w:val="001E7C77"/>
    <w:rsid w:val="001F0F3B"/>
    <w:rsid w:val="001F7909"/>
    <w:rsid w:val="001F7C62"/>
    <w:rsid w:val="00213D07"/>
    <w:rsid w:val="00220602"/>
    <w:rsid w:val="00234B46"/>
    <w:rsid w:val="00246B78"/>
    <w:rsid w:val="00257739"/>
    <w:rsid w:val="00260ADF"/>
    <w:rsid w:val="0027001B"/>
    <w:rsid w:val="0028276D"/>
    <w:rsid w:val="002831A0"/>
    <w:rsid w:val="002B1598"/>
    <w:rsid w:val="002D274C"/>
    <w:rsid w:val="003008A0"/>
    <w:rsid w:val="003024D3"/>
    <w:rsid w:val="003128CE"/>
    <w:rsid w:val="0033093D"/>
    <w:rsid w:val="003327A8"/>
    <w:rsid w:val="00335542"/>
    <w:rsid w:val="00351722"/>
    <w:rsid w:val="0036047A"/>
    <w:rsid w:val="003B06DE"/>
    <w:rsid w:val="003B57FB"/>
    <w:rsid w:val="003D1D77"/>
    <w:rsid w:val="003E099B"/>
    <w:rsid w:val="00432066"/>
    <w:rsid w:val="00432FA2"/>
    <w:rsid w:val="0043739B"/>
    <w:rsid w:val="00485AF5"/>
    <w:rsid w:val="004A43B4"/>
    <w:rsid w:val="004B3D93"/>
    <w:rsid w:val="004D1355"/>
    <w:rsid w:val="004D5D8A"/>
    <w:rsid w:val="004E721C"/>
    <w:rsid w:val="004F31B8"/>
    <w:rsid w:val="0051579C"/>
    <w:rsid w:val="00515F46"/>
    <w:rsid w:val="00517788"/>
    <w:rsid w:val="00520474"/>
    <w:rsid w:val="0052224C"/>
    <w:rsid w:val="00524776"/>
    <w:rsid w:val="00551455"/>
    <w:rsid w:val="00563391"/>
    <w:rsid w:val="00577A4F"/>
    <w:rsid w:val="00580526"/>
    <w:rsid w:val="00585501"/>
    <w:rsid w:val="0059105E"/>
    <w:rsid w:val="005B0118"/>
    <w:rsid w:val="005B1AC4"/>
    <w:rsid w:val="005E357E"/>
    <w:rsid w:val="006040B1"/>
    <w:rsid w:val="00607737"/>
    <w:rsid w:val="006128BF"/>
    <w:rsid w:val="006269A3"/>
    <w:rsid w:val="00654C55"/>
    <w:rsid w:val="006624D5"/>
    <w:rsid w:val="00683CCD"/>
    <w:rsid w:val="006A5400"/>
    <w:rsid w:val="006B3703"/>
    <w:rsid w:val="006F6995"/>
    <w:rsid w:val="00702500"/>
    <w:rsid w:val="00702E25"/>
    <w:rsid w:val="00715092"/>
    <w:rsid w:val="00721DD0"/>
    <w:rsid w:val="00723B9D"/>
    <w:rsid w:val="00750B30"/>
    <w:rsid w:val="0076619A"/>
    <w:rsid w:val="00772837"/>
    <w:rsid w:val="00786DC4"/>
    <w:rsid w:val="0079216A"/>
    <w:rsid w:val="007B4C8D"/>
    <w:rsid w:val="007D0F16"/>
    <w:rsid w:val="007F2DCA"/>
    <w:rsid w:val="007F594D"/>
    <w:rsid w:val="008137AD"/>
    <w:rsid w:val="00815F77"/>
    <w:rsid w:val="00821DF2"/>
    <w:rsid w:val="00840EC9"/>
    <w:rsid w:val="00881123"/>
    <w:rsid w:val="008A03F3"/>
    <w:rsid w:val="008B627A"/>
    <w:rsid w:val="0090192D"/>
    <w:rsid w:val="00903557"/>
    <w:rsid w:val="009206B9"/>
    <w:rsid w:val="009236A7"/>
    <w:rsid w:val="009261D3"/>
    <w:rsid w:val="009464CE"/>
    <w:rsid w:val="009779BE"/>
    <w:rsid w:val="009A533A"/>
    <w:rsid w:val="009C3EFC"/>
    <w:rsid w:val="009E2D99"/>
    <w:rsid w:val="00A016C0"/>
    <w:rsid w:val="00A055F7"/>
    <w:rsid w:val="00A0579E"/>
    <w:rsid w:val="00A065E3"/>
    <w:rsid w:val="00A152DE"/>
    <w:rsid w:val="00A50D64"/>
    <w:rsid w:val="00A541B0"/>
    <w:rsid w:val="00A80161"/>
    <w:rsid w:val="00A825E2"/>
    <w:rsid w:val="00A86B2B"/>
    <w:rsid w:val="00AA2CA4"/>
    <w:rsid w:val="00AB0AB3"/>
    <w:rsid w:val="00AB6368"/>
    <w:rsid w:val="00AC62B8"/>
    <w:rsid w:val="00AC72CD"/>
    <w:rsid w:val="00AD4809"/>
    <w:rsid w:val="00AE4C9B"/>
    <w:rsid w:val="00AF361A"/>
    <w:rsid w:val="00AF49DA"/>
    <w:rsid w:val="00AF6278"/>
    <w:rsid w:val="00B03622"/>
    <w:rsid w:val="00B17B91"/>
    <w:rsid w:val="00B20143"/>
    <w:rsid w:val="00B21C05"/>
    <w:rsid w:val="00B311C7"/>
    <w:rsid w:val="00B40EC7"/>
    <w:rsid w:val="00B41CC6"/>
    <w:rsid w:val="00B4623F"/>
    <w:rsid w:val="00B57351"/>
    <w:rsid w:val="00B6061B"/>
    <w:rsid w:val="00BA01EA"/>
    <w:rsid w:val="00BA1723"/>
    <w:rsid w:val="00BC3BC0"/>
    <w:rsid w:val="00BD6408"/>
    <w:rsid w:val="00BD6645"/>
    <w:rsid w:val="00BF00A8"/>
    <w:rsid w:val="00C02E28"/>
    <w:rsid w:val="00C46EA3"/>
    <w:rsid w:val="00C74CEA"/>
    <w:rsid w:val="00CA05B6"/>
    <w:rsid w:val="00CC243B"/>
    <w:rsid w:val="00CC6A01"/>
    <w:rsid w:val="00CD2F16"/>
    <w:rsid w:val="00D370AA"/>
    <w:rsid w:val="00D472E8"/>
    <w:rsid w:val="00D537AB"/>
    <w:rsid w:val="00D71576"/>
    <w:rsid w:val="00D73B49"/>
    <w:rsid w:val="00D85EB8"/>
    <w:rsid w:val="00DA3464"/>
    <w:rsid w:val="00DA497A"/>
    <w:rsid w:val="00DD352C"/>
    <w:rsid w:val="00DE1CAA"/>
    <w:rsid w:val="00DE2577"/>
    <w:rsid w:val="00E03C92"/>
    <w:rsid w:val="00E06637"/>
    <w:rsid w:val="00E0758D"/>
    <w:rsid w:val="00E26C12"/>
    <w:rsid w:val="00E4775E"/>
    <w:rsid w:val="00E60C65"/>
    <w:rsid w:val="00E709EB"/>
    <w:rsid w:val="00E752E5"/>
    <w:rsid w:val="00E9003C"/>
    <w:rsid w:val="00E96AE6"/>
    <w:rsid w:val="00EA492B"/>
    <w:rsid w:val="00EC14BB"/>
    <w:rsid w:val="00EE01C5"/>
    <w:rsid w:val="00EE2670"/>
    <w:rsid w:val="00EE4433"/>
    <w:rsid w:val="00F13C11"/>
    <w:rsid w:val="00F17BD2"/>
    <w:rsid w:val="00F37ADD"/>
    <w:rsid w:val="00F41759"/>
    <w:rsid w:val="00F66C6A"/>
    <w:rsid w:val="00F66C71"/>
    <w:rsid w:val="00FA41FF"/>
    <w:rsid w:val="00FA6B8D"/>
    <w:rsid w:val="00FD0411"/>
    <w:rsid w:val="00FD32D7"/>
    <w:rsid w:val="00FE0601"/>
    <w:rsid w:val="00FE5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31ED6"/>
  <w15:chartTrackingRefBased/>
  <w15:docId w15:val="{9ADEA39C-D368-45A2-99EF-22638D4A9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B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B49"/>
  </w:style>
  <w:style w:type="paragraph" w:styleId="Footer">
    <w:name w:val="footer"/>
    <w:basedOn w:val="Normal"/>
    <w:link w:val="FooterChar"/>
    <w:uiPriority w:val="99"/>
    <w:unhideWhenUsed/>
    <w:rsid w:val="00D73B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B49"/>
  </w:style>
  <w:style w:type="character" w:styleId="Hyperlink">
    <w:name w:val="Hyperlink"/>
    <w:basedOn w:val="DefaultParagraphFont"/>
    <w:uiPriority w:val="99"/>
    <w:unhideWhenUsed/>
    <w:rsid w:val="00881123"/>
    <w:rPr>
      <w:color w:val="0563C1" w:themeColor="hyperlink"/>
      <w:u w:val="single"/>
    </w:rPr>
  </w:style>
  <w:style w:type="character" w:styleId="UnresolvedMention">
    <w:name w:val="Unresolved Mention"/>
    <w:basedOn w:val="DefaultParagraphFont"/>
    <w:uiPriority w:val="99"/>
    <w:semiHidden/>
    <w:unhideWhenUsed/>
    <w:rsid w:val="008811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yperlink" Target="https://www.youtube.com/watch?v=K9lnCNMPzNk" TargetMode="Externa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C0E165C-F85F-4F38-9DB1-4FC7B98D4487}" type="doc">
      <dgm:prSet loTypeId="urn:microsoft.com/office/officeart/2008/layout/HorizontalMultiLevelHierarchy" loCatId="hierarchy" qsTypeId="urn:microsoft.com/office/officeart/2005/8/quickstyle/simple2" qsCatId="simple" csTypeId="urn:microsoft.com/office/officeart/2005/8/colors/accent2_1" csCatId="accent2" phldr="1"/>
      <dgm:spPr/>
      <dgm:t>
        <a:bodyPr/>
        <a:lstStyle/>
        <a:p>
          <a:endParaRPr lang="en-US"/>
        </a:p>
      </dgm:t>
    </dgm:pt>
    <dgm:pt modelId="{A2BF7167-591A-44E4-8CCB-E085D54B6934}">
      <dgm:prSet phldrT="[Text]" custT="1"/>
      <dgm:spPr/>
      <dgm:t>
        <a:bodyPr/>
        <a:lstStyle/>
        <a:p>
          <a:r>
            <a:rPr lang="en-US" sz="1200"/>
            <a:t>Macbeth</a:t>
          </a:r>
        </a:p>
      </dgm:t>
    </dgm:pt>
    <dgm:pt modelId="{4342B9DE-C792-4721-BEFE-EFE197AE663C}" type="parTrans" cxnId="{A3745123-19B8-4C34-A910-BC160569FF43}">
      <dgm:prSet/>
      <dgm:spPr/>
      <dgm:t>
        <a:bodyPr/>
        <a:lstStyle/>
        <a:p>
          <a:endParaRPr lang="en-US"/>
        </a:p>
      </dgm:t>
    </dgm:pt>
    <dgm:pt modelId="{B1F2518F-0A11-46B8-99A0-A47D5547A2C8}" type="sibTrans" cxnId="{A3745123-19B8-4C34-A910-BC160569FF43}">
      <dgm:prSet/>
      <dgm:spPr/>
      <dgm:t>
        <a:bodyPr/>
        <a:lstStyle/>
        <a:p>
          <a:endParaRPr lang="en-US"/>
        </a:p>
      </dgm:t>
    </dgm:pt>
    <dgm:pt modelId="{E60B3818-030F-42DA-A95B-5BEF9272BF6B}">
      <dgm:prSet phldrT="[Text]" custT="1"/>
      <dgm:spPr/>
      <dgm:t>
        <a:bodyPr/>
        <a:lstStyle/>
        <a:p>
          <a:r>
            <a:rPr lang="en-US" sz="900"/>
            <a:t>Setting</a:t>
          </a:r>
          <a:endParaRPr lang="en-US" sz="500"/>
        </a:p>
      </dgm:t>
    </dgm:pt>
    <dgm:pt modelId="{E48C93D9-9AE3-4E44-AF88-D6CBDC49A35E}" type="parTrans" cxnId="{EE68D1FF-3CB8-4AEE-947D-D1B2C65B8296}">
      <dgm:prSet/>
      <dgm:spPr/>
      <dgm:t>
        <a:bodyPr/>
        <a:lstStyle/>
        <a:p>
          <a:endParaRPr lang="en-US"/>
        </a:p>
      </dgm:t>
    </dgm:pt>
    <dgm:pt modelId="{27BA139C-59AD-4473-8BF5-F3DBE9B7F9AE}" type="sibTrans" cxnId="{EE68D1FF-3CB8-4AEE-947D-D1B2C65B8296}">
      <dgm:prSet/>
      <dgm:spPr/>
      <dgm:t>
        <a:bodyPr/>
        <a:lstStyle/>
        <a:p>
          <a:endParaRPr lang="en-US"/>
        </a:p>
      </dgm:t>
    </dgm:pt>
    <dgm:pt modelId="{077E2C3E-ACD8-4A2D-8B5B-DB048170EBBE}">
      <dgm:prSet custT="1"/>
      <dgm:spPr/>
      <dgm:t>
        <a:bodyPr/>
        <a:lstStyle/>
        <a:p>
          <a:r>
            <a:rPr lang="en-US" sz="900"/>
            <a:t>Act 1. Scene 1</a:t>
          </a:r>
        </a:p>
        <a:p>
          <a:r>
            <a:rPr lang="en-US" sz="900"/>
            <a:t>The 3 Witches are outsidein a storm</a:t>
          </a:r>
        </a:p>
      </dgm:t>
    </dgm:pt>
    <dgm:pt modelId="{2D0C7009-4D8E-4085-ADFC-58A0FF1784E8}" type="parTrans" cxnId="{D4AD9F9A-B01D-4710-95A8-AE3F3E64AF1E}">
      <dgm:prSet/>
      <dgm:spPr/>
      <dgm:t>
        <a:bodyPr/>
        <a:lstStyle/>
        <a:p>
          <a:endParaRPr lang="en-US"/>
        </a:p>
      </dgm:t>
    </dgm:pt>
    <dgm:pt modelId="{B0C03F77-3C4B-48A4-904A-7EAC9EFA6EE5}" type="sibTrans" cxnId="{D4AD9F9A-B01D-4710-95A8-AE3F3E64AF1E}">
      <dgm:prSet/>
      <dgm:spPr/>
      <dgm:t>
        <a:bodyPr/>
        <a:lstStyle/>
        <a:p>
          <a:endParaRPr lang="en-US"/>
        </a:p>
      </dgm:t>
    </dgm:pt>
    <dgm:pt modelId="{E0CA4DA4-00C7-4694-B429-36DBC1A5583A}">
      <dgm:prSet custT="1"/>
      <dgm:spPr/>
      <dgm:t>
        <a:bodyPr/>
        <a:lstStyle/>
        <a:p>
          <a:r>
            <a:rPr lang="en-US" sz="900"/>
            <a:t>Act 1. Scene 2</a:t>
          </a:r>
        </a:p>
        <a:p>
          <a:r>
            <a:rPr lang="en-US" sz="900"/>
            <a:t>King Duncan is at a millitary camp near his forres in Scotland. Besides him, lies a wounded soldier</a:t>
          </a:r>
        </a:p>
      </dgm:t>
    </dgm:pt>
    <dgm:pt modelId="{02251249-AE42-4C16-8A3D-CAB2D3D195A2}" type="parTrans" cxnId="{BB61CD00-0C2F-4B9A-90DE-742D3F4DF12D}">
      <dgm:prSet/>
      <dgm:spPr/>
      <dgm:t>
        <a:bodyPr/>
        <a:lstStyle/>
        <a:p>
          <a:endParaRPr lang="en-US"/>
        </a:p>
      </dgm:t>
    </dgm:pt>
    <dgm:pt modelId="{F9ACE6C6-613D-4CAC-BC9B-25A54E62C089}" type="sibTrans" cxnId="{BB61CD00-0C2F-4B9A-90DE-742D3F4DF12D}">
      <dgm:prSet/>
      <dgm:spPr/>
      <dgm:t>
        <a:bodyPr/>
        <a:lstStyle/>
        <a:p>
          <a:endParaRPr lang="en-US"/>
        </a:p>
      </dgm:t>
    </dgm:pt>
    <dgm:pt modelId="{D7703A05-ACB6-49E8-9C30-6D7AADD5DAA6}">
      <dgm:prSet custT="1"/>
      <dgm:spPr/>
      <dgm:t>
        <a:bodyPr/>
        <a:lstStyle/>
        <a:p>
          <a:r>
            <a:rPr lang="en-US" sz="800"/>
            <a:t>Act One Scene 5 &amp; 6</a:t>
          </a:r>
        </a:p>
        <a:p>
          <a:r>
            <a:rPr lang="en-US" sz="800"/>
            <a:t>Macbeth and lady are talking in the palace before King Dancun arrives with soldiers</a:t>
          </a:r>
        </a:p>
      </dgm:t>
    </dgm:pt>
    <dgm:pt modelId="{8CF30ED8-91B9-4261-A093-31DC73F4D5B9}" type="parTrans" cxnId="{82BF25D2-CAE1-44EC-A008-4A1B4F9FBAB2}">
      <dgm:prSet/>
      <dgm:spPr/>
      <dgm:t>
        <a:bodyPr/>
        <a:lstStyle/>
        <a:p>
          <a:endParaRPr lang="en-US"/>
        </a:p>
      </dgm:t>
    </dgm:pt>
    <dgm:pt modelId="{8CE376DD-05EF-43D5-AA3D-21F5908A06AB}" type="sibTrans" cxnId="{82BF25D2-CAE1-44EC-A008-4A1B4F9FBAB2}">
      <dgm:prSet/>
      <dgm:spPr/>
      <dgm:t>
        <a:bodyPr/>
        <a:lstStyle/>
        <a:p>
          <a:endParaRPr lang="en-US"/>
        </a:p>
      </dgm:t>
    </dgm:pt>
    <dgm:pt modelId="{A539A2C4-705F-49C4-8E8B-E9A769E73018}">
      <dgm:prSet custT="1"/>
      <dgm:spPr/>
      <dgm:t>
        <a:bodyPr/>
        <a:lstStyle/>
        <a:p>
          <a:r>
            <a:rPr lang="en-US" sz="900"/>
            <a:t>Act 1 Scene 3.</a:t>
          </a:r>
        </a:p>
        <a:p>
          <a:r>
            <a:rPr lang="en-US" sz="900"/>
            <a:t>The 3 witches are in an open field waiting to hail Banquo &amp; Macbeth</a:t>
          </a:r>
        </a:p>
      </dgm:t>
    </dgm:pt>
    <dgm:pt modelId="{83DB52D9-2718-40BD-9B6B-DDA9F9FAB038}" type="parTrans" cxnId="{2B7CB626-BDFA-40C5-9D86-9A6C735F7D49}">
      <dgm:prSet/>
      <dgm:spPr/>
      <dgm:t>
        <a:bodyPr/>
        <a:lstStyle/>
        <a:p>
          <a:endParaRPr lang="en-US"/>
        </a:p>
      </dgm:t>
    </dgm:pt>
    <dgm:pt modelId="{FF331323-4920-4464-8ABE-5FFFF3C4811E}" type="sibTrans" cxnId="{2B7CB626-BDFA-40C5-9D86-9A6C735F7D49}">
      <dgm:prSet/>
      <dgm:spPr/>
      <dgm:t>
        <a:bodyPr/>
        <a:lstStyle/>
        <a:p>
          <a:endParaRPr lang="en-US"/>
        </a:p>
      </dgm:t>
    </dgm:pt>
    <dgm:pt modelId="{8F6C650A-F76D-4F77-AEB7-6D75B42F524F}">
      <dgm:prSet custT="1"/>
      <dgm:spPr/>
      <dgm:t>
        <a:bodyPr/>
        <a:lstStyle/>
        <a:p>
          <a:r>
            <a:rPr lang="en-US" sz="1000"/>
            <a:t>Act 1 Scene 4</a:t>
          </a:r>
        </a:p>
        <a:p>
          <a:r>
            <a:rPr lang="en-US" sz="1000"/>
            <a:t>King dancun is at his palace</a:t>
          </a:r>
        </a:p>
      </dgm:t>
    </dgm:pt>
    <dgm:pt modelId="{E37EAAA5-8C0D-43B2-A51E-A394D50153F4}" type="parTrans" cxnId="{8901F2F8-9024-4B61-9D96-8E16F67BC3FD}">
      <dgm:prSet/>
      <dgm:spPr/>
      <dgm:t>
        <a:bodyPr/>
        <a:lstStyle/>
        <a:p>
          <a:endParaRPr lang="en-US"/>
        </a:p>
      </dgm:t>
    </dgm:pt>
    <dgm:pt modelId="{448D12AA-049D-468B-82B0-6A981FB933C0}" type="sibTrans" cxnId="{8901F2F8-9024-4B61-9D96-8E16F67BC3FD}">
      <dgm:prSet/>
      <dgm:spPr/>
      <dgm:t>
        <a:bodyPr/>
        <a:lstStyle/>
        <a:p>
          <a:endParaRPr lang="en-US"/>
        </a:p>
      </dgm:t>
    </dgm:pt>
    <dgm:pt modelId="{3656E3EA-083E-40A0-B029-64C6E0C62493}">
      <dgm:prSet custT="1"/>
      <dgm:spPr/>
      <dgm:t>
        <a:bodyPr/>
        <a:lstStyle/>
        <a:p>
          <a:r>
            <a:rPr lang="en-US" sz="900"/>
            <a:t>Act 1 Scene 7</a:t>
          </a:r>
        </a:p>
        <a:p>
          <a:r>
            <a:rPr lang="en-US" sz="900"/>
            <a:t>Takes place in the palace of Macbeth, in the dining room</a:t>
          </a:r>
        </a:p>
      </dgm:t>
    </dgm:pt>
    <dgm:pt modelId="{D87BBE6C-5796-43F3-9BB1-AEBEFE1E9DA0}" type="parTrans" cxnId="{4A2E2393-EB60-4983-BA7B-69DE2F3928A4}">
      <dgm:prSet/>
      <dgm:spPr/>
      <dgm:t>
        <a:bodyPr/>
        <a:lstStyle/>
        <a:p>
          <a:endParaRPr lang="en-US"/>
        </a:p>
      </dgm:t>
    </dgm:pt>
    <dgm:pt modelId="{E6477540-93E0-424D-9D1D-E98403431575}" type="sibTrans" cxnId="{4A2E2393-EB60-4983-BA7B-69DE2F3928A4}">
      <dgm:prSet/>
      <dgm:spPr/>
      <dgm:t>
        <a:bodyPr/>
        <a:lstStyle/>
        <a:p>
          <a:endParaRPr lang="en-US"/>
        </a:p>
      </dgm:t>
    </dgm:pt>
    <dgm:pt modelId="{92A1350B-EDC9-4F74-AF95-E00226B88078}">
      <dgm:prSet custT="1"/>
      <dgm:spPr/>
      <dgm:t>
        <a:bodyPr/>
        <a:lstStyle/>
        <a:p>
          <a:r>
            <a:rPr lang="en-US" sz="1200"/>
            <a:t>Themes</a:t>
          </a:r>
        </a:p>
      </dgm:t>
    </dgm:pt>
    <dgm:pt modelId="{F0F86401-2185-442C-8466-69744616519A}" type="parTrans" cxnId="{999BEAF9-38CA-4FDD-8130-028218F279DB}">
      <dgm:prSet/>
      <dgm:spPr/>
      <dgm:t>
        <a:bodyPr/>
        <a:lstStyle/>
        <a:p>
          <a:endParaRPr lang="en-US"/>
        </a:p>
      </dgm:t>
    </dgm:pt>
    <dgm:pt modelId="{5B3A0673-D53A-4DAD-8804-067477EC31D9}" type="sibTrans" cxnId="{999BEAF9-38CA-4FDD-8130-028218F279DB}">
      <dgm:prSet/>
      <dgm:spPr/>
      <dgm:t>
        <a:bodyPr/>
        <a:lstStyle/>
        <a:p>
          <a:endParaRPr lang="en-US"/>
        </a:p>
      </dgm:t>
    </dgm:pt>
    <dgm:pt modelId="{203B3222-BF84-4784-950C-864F769C8342}">
      <dgm:prSet custT="1"/>
      <dgm:spPr/>
      <dgm:t>
        <a:bodyPr/>
        <a:lstStyle/>
        <a:p>
          <a:r>
            <a:rPr lang="en-US" sz="900"/>
            <a:t>Be careful who you trust</a:t>
          </a:r>
        </a:p>
      </dgm:t>
    </dgm:pt>
    <dgm:pt modelId="{A3934FF2-8553-4308-8442-DC5DF78DC1FF}" type="parTrans" cxnId="{4D8ADA24-7317-429F-BB17-084DABCF1005}">
      <dgm:prSet/>
      <dgm:spPr/>
      <dgm:t>
        <a:bodyPr/>
        <a:lstStyle/>
        <a:p>
          <a:endParaRPr lang="en-US"/>
        </a:p>
      </dgm:t>
    </dgm:pt>
    <dgm:pt modelId="{FB8FA0C6-9025-4E64-9987-EA9165281FD3}" type="sibTrans" cxnId="{4D8ADA24-7317-429F-BB17-084DABCF1005}">
      <dgm:prSet/>
      <dgm:spPr/>
      <dgm:t>
        <a:bodyPr/>
        <a:lstStyle/>
        <a:p>
          <a:endParaRPr lang="en-US"/>
        </a:p>
      </dgm:t>
    </dgm:pt>
    <dgm:pt modelId="{15E78B10-C261-429B-8816-D7024C67CCDA}">
      <dgm:prSet custT="1"/>
      <dgm:spPr/>
      <dgm:t>
        <a:bodyPr/>
        <a:lstStyle/>
        <a:p>
          <a:r>
            <a:rPr lang="en-US" sz="900"/>
            <a:t>Dont let power take over</a:t>
          </a:r>
        </a:p>
      </dgm:t>
    </dgm:pt>
    <dgm:pt modelId="{3F6DF6F6-62D7-457D-A3B1-D4977ABFC680}" type="parTrans" cxnId="{FB57F223-9B24-4D93-BD67-DCDDF16E9B78}">
      <dgm:prSet/>
      <dgm:spPr/>
      <dgm:t>
        <a:bodyPr/>
        <a:lstStyle/>
        <a:p>
          <a:endParaRPr lang="en-US"/>
        </a:p>
      </dgm:t>
    </dgm:pt>
    <dgm:pt modelId="{FC6AE78A-3EEE-402E-A78D-382F6E7A48AF}" type="sibTrans" cxnId="{FB57F223-9B24-4D93-BD67-DCDDF16E9B78}">
      <dgm:prSet/>
      <dgm:spPr/>
      <dgm:t>
        <a:bodyPr/>
        <a:lstStyle/>
        <a:p>
          <a:endParaRPr lang="en-US"/>
        </a:p>
      </dgm:t>
    </dgm:pt>
    <dgm:pt modelId="{BD56C8CF-B9B9-4F7A-B380-2E0101FFF2FF}">
      <dgm:prSet custT="1"/>
      <dgm:spPr/>
      <dgm:t>
        <a:bodyPr/>
        <a:lstStyle/>
        <a:p>
          <a:r>
            <a:rPr lang="en-US" sz="900"/>
            <a:t>Despite</a:t>
          </a:r>
          <a:r>
            <a:rPr lang="en-US" sz="900" baseline="0"/>
            <a:t> the relationship between Macbeth and King Dancun, the latter is unaware of the plot against him</a:t>
          </a:r>
          <a:endParaRPr lang="en-US" sz="900"/>
        </a:p>
      </dgm:t>
    </dgm:pt>
    <dgm:pt modelId="{9785CE5D-F30E-4A10-BF35-ADDD9D126323}" type="parTrans" cxnId="{EE491D01-E5FE-41A5-8F47-DF5448E057D3}">
      <dgm:prSet/>
      <dgm:spPr/>
      <dgm:t>
        <a:bodyPr/>
        <a:lstStyle/>
        <a:p>
          <a:endParaRPr lang="en-US"/>
        </a:p>
      </dgm:t>
    </dgm:pt>
    <dgm:pt modelId="{8D8EF202-62C8-48EA-BDD5-6E38A5ED3B35}" type="sibTrans" cxnId="{EE491D01-E5FE-41A5-8F47-DF5448E057D3}">
      <dgm:prSet/>
      <dgm:spPr/>
      <dgm:t>
        <a:bodyPr/>
        <a:lstStyle/>
        <a:p>
          <a:endParaRPr lang="en-US"/>
        </a:p>
      </dgm:t>
    </dgm:pt>
    <dgm:pt modelId="{1362FEA2-84A9-4145-9E93-9C44383512AE}">
      <dgm:prSet custT="1"/>
      <dgm:spPr/>
      <dgm:t>
        <a:bodyPr/>
        <a:lstStyle/>
        <a:p>
          <a:r>
            <a:rPr lang="en-US" sz="800"/>
            <a:t>Because</a:t>
          </a:r>
          <a:r>
            <a:rPr lang="en-US" sz="800" baseline="0"/>
            <a:t> he lacks power at </a:t>
          </a:r>
        </a:p>
        <a:p>
          <a:r>
            <a:rPr lang="en-US" sz="800" baseline="0"/>
            <a:t>first, Mabeth is unable to kill King Dancun, he howver kills Banquo and his son after getting into the position of power</a:t>
          </a:r>
          <a:endParaRPr lang="en-US" sz="800"/>
        </a:p>
      </dgm:t>
    </dgm:pt>
    <dgm:pt modelId="{517C4374-8AE0-4FFD-88A2-8B93AD797256}" type="parTrans" cxnId="{1136B80E-B6E9-4E68-990A-9FF6278CFCA8}">
      <dgm:prSet/>
      <dgm:spPr/>
      <dgm:t>
        <a:bodyPr/>
        <a:lstStyle/>
        <a:p>
          <a:endParaRPr lang="en-US"/>
        </a:p>
      </dgm:t>
    </dgm:pt>
    <dgm:pt modelId="{101C9727-5DDC-43DA-AD2B-3BC535BC127B}" type="sibTrans" cxnId="{1136B80E-B6E9-4E68-990A-9FF6278CFCA8}">
      <dgm:prSet/>
      <dgm:spPr/>
      <dgm:t>
        <a:bodyPr/>
        <a:lstStyle/>
        <a:p>
          <a:endParaRPr lang="en-US"/>
        </a:p>
      </dgm:t>
    </dgm:pt>
    <dgm:pt modelId="{583BC7A0-8E23-4B34-BB16-53D7FC849FA7}">
      <dgm:prSet custT="1"/>
      <dgm:spPr/>
      <dgm:t>
        <a:bodyPr/>
        <a:lstStyle/>
        <a:p>
          <a:r>
            <a:rPr lang="en-US" sz="1200"/>
            <a:t>Conflict</a:t>
          </a:r>
        </a:p>
      </dgm:t>
    </dgm:pt>
    <dgm:pt modelId="{D6C8D186-27BE-4CD5-9DF9-B19FDB6B654B}" type="parTrans" cxnId="{C8AB14B7-AB13-4F58-A511-BE26855F3C9E}">
      <dgm:prSet/>
      <dgm:spPr/>
      <dgm:t>
        <a:bodyPr/>
        <a:lstStyle/>
        <a:p>
          <a:endParaRPr lang="en-US"/>
        </a:p>
      </dgm:t>
    </dgm:pt>
    <dgm:pt modelId="{6D9B5C6F-2A28-49BF-945A-97EC6ED6B0E8}" type="sibTrans" cxnId="{C8AB14B7-AB13-4F58-A511-BE26855F3C9E}">
      <dgm:prSet/>
      <dgm:spPr/>
      <dgm:t>
        <a:bodyPr/>
        <a:lstStyle/>
        <a:p>
          <a:endParaRPr lang="en-US"/>
        </a:p>
      </dgm:t>
    </dgm:pt>
    <dgm:pt modelId="{9D63A053-0D6E-403E-8FC6-3B9C5D1C0C97}">
      <dgm:prSet custT="1"/>
      <dgm:spPr/>
      <dgm:t>
        <a:bodyPr/>
        <a:lstStyle/>
        <a:p>
          <a:r>
            <a:rPr lang="en-US" sz="1000"/>
            <a:t>In Act 1 Scene 2, the captain comes back injured after fighting in the combat</a:t>
          </a:r>
          <a:r>
            <a:rPr lang="en-US" sz="500"/>
            <a:t>. </a:t>
          </a:r>
          <a:r>
            <a:rPr lang="en-US" sz="900"/>
            <a:t>King Dancus comes along with his 2 sons to help him and also hear the story of what happened</a:t>
          </a:r>
          <a:endParaRPr lang="en-US" sz="500"/>
        </a:p>
      </dgm:t>
    </dgm:pt>
    <dgm:pt modelId="{B6A4FCA2-B08C-4A54-81CF-A1DAF4070A04}" type="parTrans" cxnId="{F844BAA8-85F6-488F-8004-C2C91D26F1C6}">
      <dgm:prSet/>
      <dgm:spPr/>
      <dgm:t>
        <a:bodyPr/>
        <a:lstStyle/>
        <a:p>
          <a:endParaRPr lang="en-US"/>
        </a:p>
      </dgm:t>
    </dgm:pt>
    <dgm:pt modelId="{CBC3F43F-EB42-4F16-A400-07AB78014E36}" type="sibTrans" cxnId="{F844BAA8-85F6-488F-8004-C2C91D26F1C6}">
      <dgm:prSet/>
      <dgm:spPr/>
      <dgm:t>
        <a:bodyPr/>
        <a:lstStyle/>
        <a:p>
          <a:endParaRPr lang="en-US"/>
        </a:p>
      </dgm:t>
    </dgm:pt>
    <dgm:pt modelId="{97CC4FBD-66D5-4F83-9D88-D855ED12C1A2}">
      <dgm:prSet custT="1"/>
      <dgm:spPr/>
      <dgm:t>
        <a:bodyPr/>
        <a:lstStyle/>
        <a:p>
          <a:r>
            <a:rPr lang="en-US" sz="800"/>
            <a:t>In Act 1 Scene 5, Macbeth is not sure if he really wants to go ahead with his plan of killing King Dancun. He is debating with  lLady Macbeth on weather toi kill him when he comes to their palace after the feast</a:t>
          </a:r>
          <a:r>
            <a:rPr lang="en-US" sz="500"/>
            <a:t>.</a:t>
          </a:r>
        </a:p>
      </dgm:t>
    </dgm:pt>
    <dgm:pt modelId="{7C8DD68B-9876-41C0-9D74-0CA1C2EA9467}" type="parTrans" cxnId="{ECB917F0-8A16-4B0A-A5B4-11A35F96ADEA}">
      <dgm:prSet/>
      <dgm:spPr/>
      <dgm:t>
        <a:bodyPr/>
        <a:lstStyle/>
        <a:p>
          <a:endParaRPr lang="en-US"/>
        </a:p>
      </dgm:t>
    </dgm:pt>
    <dgm:pt modelId="{C6C9E879-C29E-4DF6-9753-D7FD5E7A659F}" type="sibTrans" cxnId="{ECB917F0-8A16-4B0A-A5B4-11A35F96ADEA}">
      <dgm:prSet/>
      <dgm:spPr/>
      <dgm:t>
        <a:bodyPr/>
        <a:lstStyle/>
        <a:p>
          <a:endParaRPr lang="en-US"/>
        </a:p>
      </dgm:t>
    </dgm:pt>
    <dgm:pt modelId="{59F67370-D35A-46C1-BF60-C6937F76F1ED}">
      <dgm:prSet custT="1"/>
      <dgm:spPr/>
      <dgm:t>
        <a:bodyPr/>
        <a:lstStyle/>
        <a:p>
          <a:r>
            <a:rPr lang="en-US" sz="1200"/>
            <a:t>Characters</a:t>
          </a:r>
          <a:r>
            <a:rPr lang="en-US" sz="800"/>
            <a:t> </a:t>
          </a:r>
        </a:p>
      </dgm:t>
    </dgm:pt>
    <dgm:pt modelId="{F7E65D32-098D-4C51-921D-8C3DE73CA87B}" type="parTrans" cxnId="{26D53519-75DA-448E-BEDD-789C26723537}">
      <dgm:prSet/>
      <dgm:spPr/>
      <dgm:t>
        <a:bodyPr/>
        <a:lstStyle/>
        <a:p>
          <a:endParaRPr lang="en-US"/>
        </a:p>
      </dgm:t>
    </dgm:pt>
    <dgm:pt modelId="{6AA718B5-D9D3-4E10-B8A9-5871B6831C32}" type="sibTrans" cxnId="{26D53519-75DA-448E-BEDD-789C26723537}">
      <dgm:prSet/>
      <dgm:spPr/>
      <dgm:t>
        <a:bodyPr/>
        <a:lstStyle/>
        <a:p>
          <a:endParaRPr lang="en-US"/>
        </a:p>
      </dgm:t>
    </dgm:pt>
    <dgm:pt modelId="{3E9DC361-96D1-45AF-92DC-14A635D34CCA}">
      <dgm:prSet custT="1"/>
      <dgm:spPr/>
      <dgm:t>
        <a:bodyPr/>
        <a:lstStyle/>
        <a:p>
          <a:r>
            <a:rPr lang="en-US" sz="800"/>
            <a:t>The 3 witches</a:t>
          </a:r>
        </a:p>
        <a:p>
          <a:r>
            <a:rPr lang="en-US" sz="800"/>
            <a:t>magical and mischievou</a:t>
          </a:r>
          <a:r>
            <a:rPr lang="en-US" sz="200"/>
            <a:t>s</a:t>
          </a:r>
        </a:p>
      </dgm:t>
    </dgm:pt>
    <dgm:pt modelId="{679910B6-0A88-43F0-9842-6DB044526E40}" type="parTrans" cxnId="{D6537A4F-ED59-438B-A72F-956813143552}">
      <dgm:prSet/>
      <dgm:spPr/>
      <dgm:t>
        <a:bodyPr/>
        <a:lstStyle/>
        <a:p>
          <a:endParaRPr lang="en-US"/>
        </a:p>
      </dgm:t>
    </dgm:pt>
    <dgm:pt modelId="{428B5D74-A5CC-42AB-B53B-554FB92A0EFE}" type="sibTrans" cxnId="{D6537A4F-ED59-438B-A72F-956813143552}">
      <dgm:prSet/>
      <dgm:spPr/>
      <dgm:t>
        <a:bodyPr/>
        <a:lstStyle/>
        <a:p>
          <a:endParaRPr lang="en-US"/>
        </a:p>
      </dgm:t>
    </dgm:pt>
    <dgm:pt modelId="{91D9919A-3BBF-4619-A310-22852EFEF45C}">
      <dgm:prSet custT="1"/>
      <dgm:spPr/>
      <dgm:t>
        <a:bodyPr/>
        <a:lstStyle/>
        <a:p>
          <a:r>
            <a:rPr lang="en-US" sz="800"/>
            <a:t>King Dancun</a:t>
          </a:r>
        </a:p>
        <a:p>
          <a:r>
            <a:rPr lang="en-US" sz="800"/>
            <a:t>Kind and smart</a:t>
          </a:r>
          <a:endParaRPr lang="en-US" sz="200"/>
        </a:p>
      </dgm:t>
    </dgm:pt>
    <dgm:pt modelId="{B042F99A-EB4D-4E20-931F-4FD9C34E3814}" type="parTrans" cxnId="{C7AE65D8-2932-4E1B-8991-F948890EB5E4}">
      <dgm:prSet/>
      <dgm:spPr/>
      <dgm:t>
        <a:bodyPr/>
        <a:lstStyle/>
        <a:p>
          <a:endParaRPr lang="en-US"/>
        </a:p>
      </dgm:t>
    </dgm:pt>
    <dgm:pt modelId="{4A33268F-B6D2-4324-8495-05C0A52AC0D0}" type="sibTrans" cxnId="{C7AE65D8-2932-4E1B-8991-F948890EB5E4}">
      <dgm:prSet/>
      <dgm:spPr/>
      <dgm:t>
        <a:bodyPr/>
        <a:lstStyle/>
        <a:p>
          <a:endParaRPr lang="en-US"/>
        </a:p>
      </dgm:t>
    </dgm:pt>
    <dgm:pt modelId="{A547BE3A-1C81-4125-9A8B-8AF9334CA631}">
      <dgm:prSet custT="1"/>
      <dgm:spPr/>
      <dgm:t>
        <a:bodyPr/>
        <a:lstStyle/>
        <a:p>
          <a:r>
            <a:rPr lang="en-US" sz="800"/>
            <a:t>Macbeth</a:t>
          </a:r>
        </a:p>
        <a:p>
          <a:r>
            <a:rPr lang="en-US" sz="800"/>
            <a:t>Brave and outgoing</a:t>
          </a:r>
        </a:p>
      </dgm:t>
    </dgm:pt>
    <dgm:pt modelId="{3A3A169D-E1FC-4F3C-BF9B-4BE50A7A396B}" type="parTrans" cxnId="{869AD28B-BDFF-4B51-B449-ACEC0E3CE7DE}">
      <dgm:prSet/>
      <dgm:spPr/>
      <dgm:t>
        <a:bodyPr/>
        <a:lstStyle/>
        <a:p>
          <a:endParaRPr lang="en-US"/>
        </a:p>
      </dgm:t>
    </dgm:pt>
    <dgm:pt modelId="{7AB0C597-17BB-4C7B-869C-522BBBCB1B1A}" type="sibTrans" cxnId="{869AD28B-BDFF-4B51-B449-ACEC0E3CE7DE}">
      <dgm:prSet/>
      <dgm:spPr/>
      <dgm:t>
        <a:bodyPr/>
        <a:lstStyle/>
        <a:p>
          <a:endParaRPr lang="en-US"/>
        </a:p>
      </dgm:t>
    </dgm:pt>
    <dgm:pt modelId="{D49A8A4A-5093-4214-A826-0823F762C412}">
      <dgm:prSet custT="1"/>
      <dgm:spPr/>
      <dgm:t>
        <a:bodyPr/>
        <a:lstStyle/>
        <a:p>
          <a:r>
            <a:rPr lang="en-US" sz="800"/>
            <a:t>Lady Mabeth</a:t>
          </a:r>
        </a:p>
        <a:p>
          <a:r>
            <a:rPr lang="en-US" sz="800"/>
            <a:t>Ambitious and   fearles</a:t>
          </a:r>
          <a:r>
            <a:rPr lang="en-US" sz="200"/>
            <a:t>s</a:t>
          </a:r>
        </a:p>
      </dgm:t>
    </dgm:pt>
    <dgm:pt modelId="{DAE8478A-A94D-431D-94F8-FC83B8537972}" type="parTrans" cxnId="{1FAE903C-E93C-4626-A232-CF834D1992F3}">
      <dgm:prSet/>
      <dgm:spPr/>
      <dgm:t>
        <a:bodyPr/>
        <a:lstStyle/>
        <a:p>
          <a:endParaRPr lang="en-US"/>
        </a:p>
      </dgm:t>
    </dgm:pt>
    <dgm:pt modelId="{1E7AC864-C95C-44DD-A2D9-E965C5FEF15B}" type="sibTrans" cxnId="{1FAE903C-E93C-4626-A232-CF834D1992F3}">
      <dgm:prSet/>
      <dgm:spPr/>
      <dgm:t>
        <a:bodyPr/>
        <a:lstStyle/>
        <a:p>
          <a:endParaRPr lang="en-US"/>
        </a:p>
      </dgm:t>
    </dgm:pt>
    <dgm:pt modelId="{F34852A1-A4FD-45EC-A122-8959813B2294}">
      <dgm:prSet custT="1"/>
      <dgm:spPr/>
      <dgm:t>
        <a:bodyPr/>
        <a:lstStyle/>
        <a:p>
          <a:r>
            <a:rPr lang="en-US" sz="800"/>
            <a:t>Banquo</a:t>
          </a:r>
        </a:p>
        <a:p>
          <a:r>
            <a:rPr lang="en-US" sz="800"/>
            <a:t>Bold and strong</a:t>
          </a:r>
          <a:endParaRPr lang="en-US" sz="200"/>
        </a:p>
      </dgm:t>
    </dgm:pt>
    <dgm:pt modelId="{854478E2-D208-48DC-9145-3D638DA714AD}" type="parTrans" cxnId="{A7A6534A-8C0D-4026-B30E-F40B2E019915}">
      <dgm:prSet/>
      <dgm:spPr/>
      <dgm:t>
        <a:bodyPr/>
        <a:lstStyle/>
        <a:p>
          <a:endParaRPr lang="en-US"/>
        </a:p>
      </dgm:t>
    </dgm:pt>
    <dgm:pt modelId="{8525BB07-E92D-464A-BF22-71375ED8872E}" type="sibTrans" cxnId="{A7A6534A-8C0D-4026-B30E-F40B2E019915}">
      <dgm:prSet/>
      <dgm:spPr/>
      <dgm:t>
        <a:bodyPr/>
        <a:lstStyle/>
        <a:p>
          <a:endParaRPr lang="en-US"/>
        </a:p>
      </dgm:t>
    </dgm:pt>
    <dgm:pt modelId="{B8223469-003C-43E0-8D5E-CFDF0ADBA394}" type="pres">
      <dgm:prSet presAssocID="{DC0E165C-F85F-4F38-9DB1-4FC7B98D4487}" presName="Name0" presStyleCnt="0">
        <dgm:presLayoutVars>
          <dgm:chPref val="1"/>
          <dgm:dir/>
          <dgm:animOne val="branch"/>
          <dgm:animLvl val="lvl"/>
          <dgm:resizeHandles val="exact"/>
        </dgm:presLayoutVars>
      </dgm:prSet>
      <dgm:spPr/>
    </dgm:pt>
    <dgm:pt modelId="{426669B6-5B6C-463F-9F4A-F904AA399241}" type="pres">
      <dgm:prSet presAssocID="{A2BF7167-591A-44E4-8CCB-E085D54B6934}" presName="root1" presStyleCnt="0"/>
      <dgm:spPr/>
    </dgm:pt>
    <dgm:pt modelId="{4BC162D4-AF84-4724-887B-0D0B4EF2E00D}" type="pres">
      <dgm:prSet presAssocID="{A2BF7167-591A-44E4-8CCB-E085D54B6934}" presName="LevelOneTextNode" presStyleLbl="node0" presStyleIdx="0" presStyleCnt="4">
        <dgm:presLayoutVars>
          <dgm:chPref val="3"/>
        </dgm:presLayoutVars>
      </dgm:prSet>
      <dgm:spPr/>
    </dgm:pt>
    <dgm:pt modelId="{7DA6C7CD-CD6F-4694-8BF8-AC44AD91CF05}" type="pres">
      <dgm:prSet presAssocID="{A2BF7167-591A-44E4-8CCB-E085D54B6934}" presName="level2hierChild" presStyleCnt="0"/>
      <dgm:spPr/>
    </dgm:pt>
    <dgm:pt modelId="{C96B0DA1-AB05-4F20-A514-6273B2E360DD}" type="pres">
      <dgm:prSet presAssocID="{E48C93D9-9AE3-4E44-AF88-D6CBDC49A35E}" presName="conn2-1" presStyleLbl="parChTrans1D2" presStyleIdx="0" presStyleCnt="6"/>
      <dgm:spPr/>
    </dgm:pt>
    <dgm:pt modelId="{A1BCE7FB-08FD-440B-8DB6-902C7CBFC018}" type="pres">
      <dgm:prSet presAssocID="{E48C93D9-9AE3-4E44-AF88-D6CBDC49A35E}" presName="connTx" presStyleLbl="parChTrans1D2" presStyleIdx="0" presStyleCnt="6"/>
      <dgm:spPr/>
    </dgm:pt>
    <dgm:pt modelId="{59F33822-D351-4484-A2EB-B9699E73BC3C}" type="pres">
      <dgm:prSet presAssocID="{E60B3818-030F-42DA-A95B-5BEF9272BF6B}" presName="root2" presStyleCnt="0"/>
      <dgm:spPr/>
    </dgm:pt>
    <dgm:pt modelId="{51B49F2E-77F7-40A2-8651-29A28B43B04D}" type="pres">
      <dgm:prSet presAssocID="{E60B3818-030F-42DA-A95B-5BEF9272BF6B}" presName="LevelTwoTextNode" presStyleLbl="node2" presStyleIdx="0" presStyleCnt="6" custScaleY="257298">
        <dgm:presLayoutVars>
          <dgm:chPref val="3"/>
        </dgm:presLayoutVars>
      </dgm:prSet>
      <dgm:spPr/>
    </dgm:pt>
    <dgm:pt modelId="{81FF2428-AC6F-489B-8EC3-8B20F5F6DC03}" type="pres">
      <dgm:prSet presAssocID="{E60B3818-030F-42DA-A95B-5BEF9272BF6B}" presName="level3hierChild" presStyleCnt="0"/>
      <dgm:spPr/>
    </dgm:pt>
    <dgm:pt modelId="{880586F3-7343-4887-BADA-7A8738B0BAC0}" type="pres">
      <dgm:prSet presAssocID="{2D0C7009-4D8E-4085-ADFC-58A0FF1784E8}" presName="conn2-1" presStyleLbl="parChTrans1D3" presStyleIdx="0" presStyleCnt="4"/>
      <dgm:spPr/>
    </dgm:pt>
    <dgm:pt modelId="{43214ACA-C784-4022-9AE0-AEE13E1B8426}" type="pres">
      <dgm:prSet presAssocID="{2D0C7009-4D8E-4085-ADFC-58A0FF1784E8}" presName="connTx" presStyleLbl="parChTrans1D3" presStyleIdx="0" presStyleCnt="4"/>
      <dgm:spPr/>
    </dgm:pt>
    <dgm:pt modelId="{4CB01DC2-0E58-4FE8-835C-0DA8AFC00F91}" type="pres">
      <dgm:prSet presAssocID="{077E2C3E-ACD8-4A2D-8B5B-DB048170EBBE}" presName="root2" presStyleCnt="0"/>
      <dgm:spPr/>
    </dgm:pt>
    <dgm:pt modelId="{360C0D8F-3056-41FA-B77B-9F354068936D}" type="pres">
      <dgm:prSet presAssocID="{077E2C3E-ACD8-4A2D-8B5B-DB048170EBBE}" presName="LevelTwoTextNode" presStyleLbl="node3" presStyleIdx="0" presStyleCnt="4" custScaleX="139525" custScaleY="692463">
        <dgm:presLayoutVars>
          <dgm:chPref val="3"/>
        </dgm:presLayoutVars>
      </dgm:prSet>
      <dgm:spPr/>
    </dgm:pt>
    <dgm:pt modelId="{71175817-74E7-46F1-B674-5B75E571FBFE}" type="pres">
      <dgm:prSet presAssocID="{077E2C3E-ACD8-4A2D-8B5B-DB048170EBBE}" presName="level3hierChild" presStyleCnt="0"/>
      <dgm:spPr/>
    </dgm:pt>
    <dgm:pt modelId="{5C35C73C-5DBC-4FDD-B8D5-3C423FEA2883}" type="pres">
      <dgm:prSet presAssocID="{02251249-AE42-4C16-8A3D-CAB2D3D195A2}" presName="conn2-1" presStyleLbl="parChTrans1D4" presStyleIdx="0" presStyleCnt="8"/>
      <dgm:spPr/>
    </dgm:pt>
    <dgm:pt modelId="{3629550F-E42E-43D7-9D37-D09FB466F381}" type="pres">
      <dgm:prSet presAssocID="{02251249-AE42-4C16-8A3D-CAB2D3D195A2}" presName="connTx" presStyleLbl="parChTrans1D4" presStyleIdx="0" presStyleCnt="8"/>
      <dgm:spPr/>
    </dgm:pt>
    <dgm:pt modelId="{7EE54662-E33A-40E7-B685-212E30D64E2A}" type="pres">
      <dgm:prSet presAssocID="{E0CA4DA4-00C7-4694-B429-36DBC1A5583A}" presName="root2" presStyleCnt="0"/>
      <dgm:spPr/>
    </dgm:pt>
    <dgm:pt modelId="{18EA9A02-9B20-4ACB-8270-FB66C0767B8E}" type="pres">
      <dgm:prSet presAssocID="{E0CA4DA4-00C7-4694-B429-36DBC1A5583A}" presName="LevelTwoTextNode" presStyleLbl="node4" presStyleIdx="0" presStyleCnt="8" custScaleX="242096" custScaleY="1511856">
        <dgm:presLayoutVars>
          <dgm:chPref val="3"/>
        </dgm:presLayoutVars>
      </dgm:prSet>
      <dgm:spPr/>
    </dgm:pt>
    <dgm:pt modelId="{6D1C3D64-6AD1-4CD0-80CE-7206E3337F1E}" type="pres">
      <dgm:prSet presAssocID="{E0CA4DA4-00C7-4694-B429-36DBC1A5583A}" presName="level3hierChild" presStyleCnt="0"/>
      <dgm:spPr/>
    </dgm:pt>
    <dgm:pt modelId="{75AA6C86-221A-4B78-9138-18477E6594FF}" type="pres">
      <dgm:prSet presAssocID="{D87BBE6C-5796-43F3-9BB1-AEBEFE1E9DA0}" presName="conn2-1" presStyleLbl="parChTrans1D4" presStyleIdx="1" presStyleCnt="8"/>
      <dgm:spPr/>
    </dgm:pt>
    <dgm:pt modelId="{924695B3-C203-422F-AE52-62C75D9BE689}" type="pres">
      <dgm:prSet presAssocID="{D87BBE6C-5796-43F3-9BB1-AEBEFE1E9DA0}" presName="connTx" presStyleLbl="parChTrans1D4" presStyleIdx="1" presStyleCnt="8"/>
      <dgm:spPr/>
    </dgm:pt>
    <dgm:pt modelId="{317E82A6-FCEE-4F64-814D-BBEDE9FDE2B1}" type="pres">
      <dgm:prSet presAssocID="{3656E3EA-083E-40A0-B029-64C6E0C62493}" presName="root2" presStyleCnt="0"/>
      <dgm:spPr/>
    </dgm:pt>
    <dgm:pt modelId="{E96D59E3-0FBB-42CC-BA28-B0DE19437760}" type="pres">
      <dgm:prSet presAssocID="{3656E3EA-083E-40A0-B029-64C6E0C62493}" presName="LevelTwoTextNode" presStyleLbl="node4" presStyleIdx="1" presStyleCnt="8" custScaleX="433758" custScaleY="484094" custLinFactNeighborX="66276" custLinFactNeighborY="-3388">
        <dgm:presLayoutVars>
          <dgm:chPref val="3"/>
        </dgm:presLayoutVars>
      </dgm:prSet>
      <dgm:spPr/>
    </dgm:pt>
    <dgm:pt modelId="{E7E81D09-355B-4415-8E84-95310E522128}" type="pres">
      <dgm:prSet presAssocID="{3656E3EA-083E-40A0-B029-64C6E0C62493}" presName="level3hierChild" presStyleCnt="0"/>
      <dgm:spPr/>
    </dgm:pt>
    <dgm:pt modelId="{70E3EA43-1C58-477A-8C94-67F1DCC61598}" type="pres">
      <dgm:prSet presAssocID="{8CF30ED8-91B9-4261-A093-31DC73F4D5B9}" presName="conn2-1" presStyleLbl="parChTrans1D4" presStyleIdx="2" presStyleCnt="8"/>
      <dgm:spPr/>
    </dgm:pt>
    <dgm:pt modelId="{AE37E2C3-8542-4613-9782-7A98A9FA856E}" type="pres">
      <dgm:prSet presAssocID="{8CF30ED8-91B9-4261-A093-31DC73F4D5B9}" presName="connTx" presStyleLbl="parChTrans1D4" presStyleIdx="2" presStyleCnt="8"/>
      <dgm:spPr/>
    </dgm:pt>
    <dgm:pt modelId="{FAB9304F-1517-4DA0-B407-F4CE81F4020F}" type="pres">
      <dgm:prSet presAssocID="{D7703A05-ACB6-49E8-9C30-6D7AADD5DAA6}" presName="root2" presStyleCnt="0"/>
      <dgm:spPr/>
    </dgm:pt>
    <dgm:pt modelId="{BA7DF730-23E0-4467-A209-FEF4C16298E5}" type="pres">
      <dgm:prSet presAssocID="{D7703A05-ACB6-49E8-9C30-6D7AADD5DAA6}" presName="LevelTwoTextNode" presStyleLbl="node4" presStyleIdx="2" presStyleCnt="8" custScaleX="418391" custScaleY="439833" custLinFactNeighborX="78111">
        <dgm:presLayoutVars>
          <dgm:chPref val="3"/>
        </dgm:presLayoutVars>
      </dgm:prSet>
      <dgm:spPr/>
    </dgm:pt>
    <dgm:pt modelId="{5082FB0B-62A4-4DAD-879E-754B922B9563}" type="pres">
      <dgm:prSet presAssocID="{D7703A05-ACB6-49E8-9C30-6D7AADD5DAA6}" presName="level3hierChild" presStyleCnt="0"/>
      <dgm:spPr/>
    </dgm:pt>
    <dgm:pt modelId="{33582BE9-2BDF-479C-88EB-9B5DA74A99D3}" type="pres">
      <dgm:prSet presAssocID="{83DB52D9-2718-40BD-9B6B-DDA9F9FAB038}" presName="conn2-1" presStyleLbl="parChTrans1D4" presStyleIdx="3" presStyleCnt="8"/>
      <dgm:spPr/>
    </dgm:pt>
    <dgm:pt modelId="{0DC1F411-5227-48E6-BFE3-B5E9F750329E}" type="pres">
      <dgm:prSet presAssocID="{83DB52D9-2718-40BD-9B6B-DDA9F9FAB038}" presName="connTx" presStyleLbl="parChTrans1D4" presStyleIdx="3" presStyleCnt="8"/>
      <dgm:spPr/>
    </dgm:pt>
    <dgm:pt modelId="{6D7A54A3-F943-48DF-8786-F52872D6E7B1}" type="pres">
      <dgm:prSet presAssocID="{A539A2C4-705F-49C4-8E8B-E9A769E73018}" presName="root2" presStyleCnt="0"/>
      <dgm:spPr/>
    </dgm:pt>
    <dgm:pt modelId="{9C69192E-7C2E-4B51-88BD-9A285D3AA14F}" type="pres">
      <dgm:prSet presAssocID="{A539A2C4-705F-49C4-8E8B-E9A769E73018}" presName="LevelTwoTextNode" presStyleLbl="node4" presStyleIdx="3" presStyleCnt="8" custScaleX="406300" custScaleY="415561" custLinFactNeighborX="89946" custLinFactNeighborY="15528">
        <dgm:presLayoutVars>
          <dgm:chPref val="3"/>
        </dgm:presLayoutVars>
      </dgm:prSet>
      <dgm:spPr/>
    </dgm:pt>
    <dgm:pt modelId="{BE85A80F-C0EF-492E-AA7A-24DE23AEE49E}" type="pres">
      <dgm:prSet presAssocID="{A539A2C4-705F-49C4-8E8B-E9A769E73018}" presName="level3hierChild" presStyleCnt="0"/>
      <dgm:spPr/>
    </dgm:pt>
    <dgm:pt modelId="{53A2C282-47E6-4E13-B6F6-FEB8879C1D7E}" type="pres">
      <dgm:prSet presAssocID="{E37EAAA5-8C0D-43B2-A51E-A394D50153F4}" presName="conn2-1" presStyleLbl="parChTrans1D4" presStyleIdx="4" presStyleCnt="8"/>
      <dgm:spPr/>
    </dgm:pt>
    <dgm:pt modelId="{86C27AB1-18CC-4D50-A3B6-C3A45F6DF24D}" type="pres">
      <dgm:prSet presAssocID="{E37EAAA5-8C0D-43B2-A51E-A394D50153F4}" presName="connTx" presStyleLbl="parChTrans1D4" presStyleIdx="4" presStyleCnt="8"/>
      <dgm:spPr/>
    </dgm:pt>
    <dgm:pt modelId="{4C1AF001-BD4E-47DA-82BD-BA4506A27DF6}" type="pres">
      <dgm:prSet presAssocID="{8F6C650A-F76D-4F77-AEB7-6D75B42F524F}" presName="root2" presStyleCnt="0"/>
      <dgm:spPr/>
    </dgm:pt>
    <dgm:pt modelId="{5CBBBCA6-9F28-45BF-B760-7C47F3C72B04}" type="pres">
      <dgm:prSet presAssocID="{8F6C650A-F76D-4F77-AEB7-6D75B42F524F}" presName="LevelTwoTextNode" presStyleLbl="node4" presStyleIdx="4" presStyleCnt="8" custScaleX="401605" custScaleY="388793" custLinFactNeighborX="82845" custLinFactNeighborY="23291">
        <dgm:presLayoutVars>
          <dgm:chPref val="3"/>
        </dgm:presLayoutVars>
      </dgm:prSet>
      <dgm:spPr/>
    </dgm:pt>
    <dgm:pt modelId="{DBC9307F-14B2-4875-9D10-01F169103CAA}" type="pres">
      <dgm:prSet presAssocID="{8F6C650A-F76D-4F77-AEB7-6D75B42F524F}" presName="level3hierChild" presStyleCnt="0"/>
      <dgm:spPr/>
    </dgm:pt>
    <dgm:pt modelId="{BC5529EE-2AFC-42C0-8FD5-85B2AEB270C0}" type="pres">
      <dgm:prSet presAssocID="{92A1350B-EDC9-4F74-AF95-E00226B88078}" presName="root1" presStyleCnt="0"/>
      <dgm:spPr/>
    </dgm:pt>
    <dgm:pt modelId="{7270C9ED-71AE-4CB0-8DC6-891F89CD374F}" type="pres">
      <dgm:prSet presAssocID="{92A1350B-EDC9-4F74-AF95-E00226B88078}" presName="LevelOneTextNode" presStyleLbl="node0" presStyleIdx="1" presStyleCnt="4">
        <dgm:presLayoutVars>
          <dgm:chPref val="3"/>
        </dgm:presLayoutVars>
      </dgm:prSet>
      <dgm:spPr/>
    </dgm:pt>
    <dgm:pt modelId="{00763F7B-53A5-4D4A-9DE6-9F2237D19F1E}" type="pres">
      <dgm:prSet presAssocID="{92A1350B-EDC9-4F74-AF95-E00226B88078}" presName="level2hierChild" presStyleCnt="0"/>
      <dgm:spPr/>
    </dgm:pt>
    <dgm:pt modelId="{088FB874-08D9-43C3-888A-2AFE9C031689}" type="pres">
      <dgm:prSet presAssocID="{A3934FF2-8553-4308-8442-DC5DF78DC1FF}" presName="conn2-1" presStyleLbl="parChTrans1D2" presStyleIdx="1" presStyleCnt="6"/>
      <dgm:spPr/>
    </dgm:pt>
    <dgm:pt modelId="{6F1FCE08-48BD-4002-9D3A-633CD8FEB919}" type="pres">
      <dgm:prSet presAssocID="{A3934FF2-8553-4308-8442-DC5DF78DC1FF}" presName="connTx" presStyleLbl="parChTrans1D2" presStyleIdx="1" presStyleCnt="6"/>
      <dgm:spPr/>
    </dgm:pt>
    <dgm:pt modelId="{DB88C845-758C-493D-BA0B-16BDA30F65C5}" type="pres">
      <dgm:prSet presAssocID="{203B3222-BF84-4784-950C-864F769C8342}" presName="root2" presStyleCnt="0"/>
      <dgm:spPr/>
    </dgm:pt>
    <dgm:pt modelId="{27568A71-D9AA-4D9E-8C2A-A442588DB742}" type="pres">
      <dgm:prSet presAssocID="{203B3222-BF84-4784-950C-864F769C8342}" presName="LevelTwoTextNode" presStyleLbl="node2" presStyleIdx="1" presStyleCnt="6" custScaleX="166521" custScaleY="566375" custLinFactNeighborX="2751" custLinFactNeighborY="4512">
        <dgm:presLayoutVars>
          <dgm:chPref val="3"/>
        </dgm:presLayoutVars>
      </dgm:prSet>
      <dgm:spPr/>
    </dgm:pt>
    <dgm:pt modelId="{BCFD3F41-15CF-4F22-AFD6-4210F849BC6B}" type="pres">
      <dgm:prSet presAssocID="{203B3222-BF84-4784-950C-864F769C8342}" presName="level3hierChild" presStyleCnt="0"/>
      <dgm:spPr/>
    </dgm:pt>
    <dgm:pt modelId="{DF907914-2546-48A4-AA74-762A41F9EE38}" type="pres">
      <dgm:prSet presAssocID="{9785CE5D-F30E-4A10-BF35-ADDD9D126323}" presName="conn2-1" presStyleLbl="parChTrans1D3" presStyleIdx="1" presStyleCnt="4"/>
      <dgm:spPr/>
    </dgm:pt>
    <dgm:pt modelId="{4C62AB6A-BF39-4B81-97AA-C58DB85EC7BD}" type="pres">
      <dgm:prSet presAssocID="{9785CE5D-F30E-4A10-BF35-ADDD9D126323}" presName="connTx" presStyleLbl="parChTrans1D3" presStyleIdx="1" presStyleCnt="4"/>
      <dgm:spPr/>
    </dgm:pt>
    <dgm:pt modelId="{6847B33A-84D6-490C-A9F3-30B59B29EC55}" type="pres">
      <dgm:prSet presAssocID="{BD56C8CF-B9B9-4F7A-B380-2E0101FFF2FF}" presName="root2" presStyleCnt="0"/>
      <dgm:spPr/>
    </dgm:pt>
    <dgm:pt modelId="{5073198F-860D-485C-9227-1F716F53CFB2}" type="pres">
      <dgm:prSet presAssocID="{BD56C8CF-B9B9-4F7A-B380-2E0101FFF2FF}" presName="LevelTwoTextNode" presStyleLbl="node3" presStyleIdx="1" presStyleCnt="4" custScaleX="214676" custScaleY="837965" custLinFactX="173987" custLinFactY="100000" custLinFactNeighborX="200000" custLinFactNeighborY="195024">
        <dgm:presLayoutVars>
          <dgm:chPref val="3"/>
        </dgm:presLayoutVars>
      </dgm:prSet>
      <dgm:spPr/>
    </dgm:pt>
    <dgm:pt modelId="{AECF53D5-C5F5-446D-9820-FD78D40A0E9F}" type="pres">
      <dgm:prSet presAssocID="{BD56C8CF-B9B9-4F7A-B380-2E0101FFF2FF}" presName="level3hierChild" presStyleCnt="0"/>
      <dgm:spPr/>
    </dgm:pt>
    <dgm:pt modelId="{BFF237A3-F5CD-4268-87A8-CE15A7B83A9D}" type="pres">
      <dgm:prSet presAssocID="{3F6DF6F6-62D7-457D-A3B1-D4977ABFC680}" presName="conn2-1" presStyleLbl="parChTrans1D2" presStyleIdx="2" presStyleCnt="6"/>
      <dgm:spPr/>
    </dgm:pt>
    <dgm:pt modelId="{EED19A03-D350-4880-967D-06A31F2C6705}" type="pres">
      <dgm:prSet presAssocID="{3F6DF6F6-62D7-457D-A3B1-D4977ABFC680}" presName="connTx" presStyleLbl="parChTrans1D2" presStyleIdx="2" presStyleCnt="6"/>
      <dgm:spPr/>
    </dgm:pt>
    <dgm:pt modelId="{4178248C-D851-4514-BD08-E8E3FBBE3647}" type="pres">
      <dgm:prSet presAssocID="{15E78B10-C261-429B-8816-D7024C67CCDA}" presName="root2" presStyleCnt="0"/>
      <dgm:spPr/>
    </dgm:pt>
    <dgm:pt modelId="{04E3E6EF-A5E3-4A32-BF39-96FEF0361566}" type="pres">
      <dgm:prSet presAssocID="{15E78B10-C261-429B-8816-D7024C67CCDA}" presName="LevelTwoTextNode" presStyleLbl="node2" presStyleIdx="2" presStyleCnt="6" custScaleX="166864" custScaleY="446578">
        <dgm:presLayoutVars>
          <dgm:chPref val="3"/>
        </dgm:presLayoutVars>
      </dgm:prSet>
      <dgm:spPr/>
    </dgm:pt>
    <dgm:pt modelId="{53B4C4E2-AF4C-4FBF-8D71-8C5F072721B0}" type="pres">
      <dgm:prSet presAssocID="{15E78B10-C261-429B-8816-D7024C67CCDA}" presName="level3hierChild" presStyleCnt="0"/>
      <dgm:spPr/>
    </dgm:pt>
    <dgm:pt modelId="{BC8D6429-36F9-4C17-9D01-3F2B66B8FDAA}" type="pres">
      <dgm:prSet presAssocID="{517C4374-8AE0-4FFD-88A2-8B93AD797256}" presName="conn2-1" presStyleLbl="parChTrans1D3" presStyleIdx="2" presStyleCnt="4"/>
      <dgm:spPr/>
    </dgm:pt>
    <dgm:pt modelId="{86D72B39-2E8D-4396-AE91-A80A2E9D2664}" type="pres">
      <dgm:prSet presAssocID="{517C4374-8AE0-4FFD-88A2-8B93AD797256}" presName="connTx" presStyleLbl="parChTrans1D3" presStyleIdx="2" presStyleCnt="4"/>
      <dgm:spPr/>
    </dgm:pt>
    <dgm:pt modelId="{1ABC3AF0-C991-4890-8FAD-EFE8E855C949}" type="pres">
      <dgm:prSet presAssocID="{1362FEA2-84A9-4145-9E93-9C44383512AE}" presName="root2" presStyleCnt="0"/>
      <dgm:spPr/>
    </dgm:pt>
    <dgm:pt modelId="{FC458D8A-E236-4D0E-BEF1-471A8FDE9A71}" type="pres">
      <dgm:prSet presAssocID="{1362FEA2-84A9-4145-9E93-9C44383512AE}" presName="LevelTwoTextNode" presStyleLbl="node3" presStyleIdx="2" presStyleCnt="4" custScaleX="212175" custScaleY="829330" custLinFactX="192923" custLinFactY="180426" custLinFactNeighborX="200000" custLinFactNeighborY="200000">
        <dgm:presLayoutVars>
          <dgm:chPref val="3"/>
        </dgm:presLayoutVars>
      </dgm:prSet>
      <dgm:spPr/>
    </dgm:pt>
    <dgm:pt modelId="{0B0B898F-DA16-4151-B35D-A4208380B611}" type="pres">
      <dgm:prSet presAssocID="{1362FEA2-84A9-4145-9E93-9C44383512AE}" presName="level3hierChild" presStyleCnt="0"/>
      <dgm:spPr/>
    </dgm:pt>
    <dgm:pt modelId="{DD69C944-30FB-4E67-882B-7C80C55F4581}" type="pres">
      <dgm:prSet presAssocID="{583BC7A0-8E23-4B34-BB16-53D7FC849FA7}" presName="root1" presStyleCnt="0"/>
      <dgm:spPr/>
    </dgm:pt>
    <dgm:pt modelId="{B35CA089-E981-428B-AE7E-F30ACF01F4EA}" type="pres">
      <dgm:prSet presAssocID="{583BC7A0-8E23-4B34-BB16-53D7FC849FA7}" presName="LevelOneTextNode" presStyleLbl="node0" presStyleIdx="2" presStyleCnt="4">
        <dgm:presLayoutVars>
          <dgm:chPref val="3"/>
        </dgm:presLayoutVars>
      </dgm:prSet>
      <dgm:spPr/>
    </dgm:pt>
    <dgm:pt modelId="{E5E7F810-CF14-4AAF-835A-69F43B2FB42A}" type="pres">
      <dgm:prSet presAssocID="{583BC7A0-8E23-4B34-BB16-53D7FC849FA7}" presName="level2hierChild" presStyleCnt="0"/>
      <dgm:spPr/>
    </dgm:pt>
    <dgm:pt modelId="{AF0DE244-8AFC-4D2A-B849-B8BC3F61FB88}" type="pres">
      <dgm:prSet presAssocID="{B6A4FCA2-B08C-4A54-81CF-A1DAF4070A04}" presName="conn2-1" presStyleLbl="parChTrans1D2" presStyleIdx="3" presStyleCnt="6"/>
      <dgm:spPr/>
    </dgm:pt>
    <dgm:pt modelId="{BABA7E13-5A24-4CEA-A939-63CBEE7E74A0}" type="pres">
      <dgm:prSet presAssocID="{B6A4FCA2-B08C-4A54-81CF-A1DAF4070A04}" presName="connTx" presStyleLbl="parChTrans1D2" presStyleIdx="3" presStyleCnt="6"/>
      <dgm:spPr/>
    </dgm:pt>
    <dgm:pt modelId="{91D6A1D1-E78A-4934-9848-02DAB979C05B}" type="pres">
      <dgm:prSet presAssocID="{9D63A053-0D6E-403E-8FC6-3B9C5D1C0C97}" presName="root2" presStyleCnt="0"/>
      <dgm:spPr/>
    </dgm:pt>
    <dgm:pt modelId="{740E540D-321E-418B-8712-0B1331DDA047}" type="pres">
      <dgm:prSet presAssocID="{9D63A053-0D6E-403E-8FC6-3B9C5D1C0C97}" presName="LevelTwoTextNode" presStyleLbl="node2" presStyleIdx="3" presStyleCnt="6" custScaleX="428595" custScaleY="597431" custLinFactNeighborX="35505" custLinFactNeighborY="7764">
        <dgm:presLayoutVars>
          <dgm:chPref val="3"/>
        </dgm:presLayoutVars>
      </dgm:prSet>
      <dgm:spPr/>
    </dgm:pt>
    <dgm:pt modelId="{CF00388D-BD6D-4297-AD33-5AD7F7404DF4}" type="pres">
      <dgm:prSet presAssocID="{9D63A053-0D6E-403E-8FC6-3B9C5D1C0C97}" presName="level3hierChild" presStyleCnt="0"/>
      <dgm:spPr/>
    </dgm:pt>
    <dgm:pt modelId="{74FEE667-80A1-4B06-BBD8-ABC01FC14389}" type="pres">
      <dgm:prSet presAssocID="{7C8DD68B-9876-41C0-9D74-0CA1C2EA9467}" presName="conn2-1" presStyleLbl="parChTrans1D2" presStyleIdx="4" presStyleCnt="6"/>
      <dgm:spPr/>
    </dgm:pt>
    <dgm:pt modelId="{EECE059E-1F51-4ECE-AFD5-FCCA9E15DA74}" type="pres">
      <dgm:prSet presAssocID="{7C8DD68B-9876-41C0-9D74-0CA1C2EA9467}" presName="connTx" presStyleLbl="parChTrans1D2" presStyleIdx="4" presStyleCnt="6"/>
      <dgm:spPr/>
    </dgm:pt>
    <dgm:pt modelId="{015F8075-DD86-460D-A457-6064895FB357}" type="pres">
      <dgm:prSet presAssocID="{97CC4FBD-66D5-4F83-9D88-D855ED12C1A2}" presName="root2" presStyleCnt="0"/>
      <dgm:spPr/>
    </dgm:pt>
    <dgm:pt modelId="{A4CA23A8-94CB-4249-9C4D-5C547072783D}" type="pres">
      <dgm:prSet presAssocID="{97CC4FBD-66D5-4F83-9D88-D855ED12C1A2}" presName="LevelTwoTextNode" presStyleLbl="node2" presStyleIdx="4" presStyleCnt="6" custScaleX="467704" custScaleY="461975" custLinFactX="201806" custLinFactNeighborX="300000" custLinFactNeighborY="15527">
        <dgm:presLayoutVars>
          <dgm:chPref val="3"/>
        </dgm:presLayoutVars>
      </dgm:prSet>
      <dgm:spPr/>
    </dgm:pt>
    <dgm:pt modelId="{541CA4C6-290A-44A6-A438-A21D661F14E8}" type="pres">
      <dgm:prSet presAssocID="{97CC4FBD-66D5-4F83-9D88-D855ED12C1A2}" presName="level3hierChild" presStyleCnt="0"/>
      <dgm:spPr/>
    </dgm:pt>
    <dgm:pt modelId="{51DD11E9-4B86-4BF2-8AA5-2B6488794C73}" type="pres">
      <dgm:prSet presAssocID="{59F67370-D35A-46C1-BF60-C6937F76F1ED}" presName="root1" presStyleCnt="0"/>
      <dgm:spPr/>
    </dgm:pt>
    <dgm:pt modelId="{D40A4DD7-3461-4290-82EE-D129A0E60C17}" type="pres">
      <dgm:prSet presAssocID="{59F67370-D35A-46C1-BF60-C6937F76F1ED}" presName="LevelOneTextNode" presStyleLbl="node0" presStyleIdx="3" presStyleCnt="4" custScaleX="276399">
        <dgm:presLayoutVars>
          <dgm:chPref val="3"/>
        </dgm:presLayoutVars>
      </dgm:prSet>
      <dgm:spPr/>
    </dgm:pt>
    <dgm:pt modelId="{56D8CD21-F3FF-4A2F-A606-E4DC3FEE22C7}" type="pres">
      <dgm:prSet presAssocID="{59F67370-D35A-46C1-BF60-C6937F76F1ED}" presName="level2hierChild" presStyleCnt="0"/>
      <dgm:spPr/>
    </dgm:pt>
    <dgm:pt modelId="{C116D612-8C87-444E-8503-9D88F2529F5F}" type="pres">
      <dgm:prSet presAssocID="{679910B6-0A88-43F0-9842-6DB044526E40}" presName="conn2-1" presStyleLbl="parChTrans1D2" presStyleIdx="5" presStyleCnt="6"/>
      <dgm:spPr/>
    </dgm:pt>
    <dgm:pt modelId="{9F9F447F-DD70-4275-B837-CB365F394B1F}" type="pres">
      <dgm:prSet presAssocID="{679910B6-0A88-43F0-9842-6DB044526E40}" presName="connTx" presStyleLbl="parChTrans1D2" presStyleIdx="5" presStyleCnt="6"/>
      <dgm:spPr/>
    </dgm:pt>
    <dgm:pt modelId="{B3427637-A1DB-41AA-B645-1D5265F7631F}" type="pres">
      <dgm:prSet presAssocID="{3E9DC361-96D1-45AF-92DC-14A635D34CCA}" presName="root2" presStyleCnt="0"/>
      <dgm:spPr/>
    </dgm:pt>
    <dgm:pt modelId="{5C099DA5-4A7C-4D80-904C-80430CB9F758}" type="pres">
      <dgm:prSet presAssocID="{3E9DC361-96D1-45AF-92DC-14A635D34CCA}" presName="LevelTwoTextNode" presStyleLbl="node2" presStyleIdx="5" presStyleCnt="6" custScaleX="138263" custScaleY="455459">
        <dgm:presLayoutVars>
          <dgm:chPref val="3"/>
        </dgm:presLayoutVars>
      </dgm:prSet>
      <dgm:spPr/>
    </dgm:pt>
    <dgm:pt modelId="{A7A42324-4BB8-4A19-BB93-01B85BD8140C}" type="pres">
      <dgm:prSet presAssocID="{3E9DC361-96D1-45AF-92DC-14A635D34CCA}" presName="level3hierChild" presStyleCnt="0"/>
      <dgm:spPr/>
    </dgm:pt>
    <dgm:pt modelId="{E05BD2F3-8EAC-40BF-91A8-F84D27504789}" type="pres">
      <dgm:prSet presAssocID="{B042F99A-EB4D-4E20-931F-4FD9C34E3814}" presName="conn2-1" presStyleLbl="parChTrans1D3" presStyleIdx="3" presStyleCnt="4"/>
      <dgm:spPr/>
    </dgm:pt>
    <dgm:pt modelId="{8437A872-DA91-429E-8348-5493BED94870}" type="pres">
      <dgm:prSet presAssocID="{B042F99A-EB4D-4E20-931F-4FD9C34E3814}" presName="connTx" presStyleLbl="parChTrans1D3" presStyleIdx="3" presStyleCnt="4"/>
      <dgm:spPr/>
    </dgm:pt>
    <dgm:pt modelId="{D19BF535-F3AA-4CBC-9EF9-1E7416A786B4}" type="pres">
      <dgm:prSet presAssocID="{91D9919A-3BBF-4619-A310-22852EFEF45C}" presName="root2" presStyleCnt="0"/>
      <dgm:spPr/>
    </dgm:pt>
    <dgm:pt modelId="{D593CA72-8754-4CF3-8358-A0D020ECA71E}" type="pres">
      <dgm:prSet presAssocID="{91D9919A-3BBF-4619-A310-22852EFEF45C}" presName="LevelTwoTextNode" presStyleLbl="node3" presStyleIdx="3" presStyleCnt="4" custScaleX="104275" custScaleY="408218">
        <dgm:presLayoutVars>
          <dgm:chPref val="3"/>
        </dgm:presLayoutVars>
      </dgm:prSet>
      <dgm:spPr/>
    </dgm:pt>
    <dgm:pt modelId="{4F2F11DD-1EBC-47B3-8E7B-1F6B68F942BB}" type="pres">
      <dgm:prSet presAssocID="{91D9919A-3BBF-4619-A310-22852EFEF45C}" presName="level3hierChild" presStyleCnt="0"/>
      <dgm:spPr/>
    </dgm:pt>
    <dgm:pt modelId="{83A1E56A-94E3-43B9-A91F-52F813413517}" type="pres">
      <dgm:prSet presAssocID="{3A3A169D-E1FC-4F3C-BF9B-4BE50A7A396B}" presName="conn2-1" presStyleLbl="parChTrans1D4" presStyleIdx="5" presStyleCnt="8"/>
      <dgm:spPr/>
    </dgm:pt>
    <dgm:pt modelId="{3D3E6702-B4F5-4E1C-8ADD-210D39B6519C}" type="pres">
      <dgm:prSet presAssocID="{3A3A169D-E1FC-4F3C-BF9B-4BE50A7A396B}" presName="connTx" presStyleLbl="parChTrans1D4" presStyleIdx="5" presStyleCnt="8"/>
      <dgm:spPr/>
    </dgm:pt>
    <dgm:pt modelId="{C9F7FC54-4F31-458E-8A0B-C5335B1F5ED9}" type="pres">
      <dgm:prSet presAssocID="{A547BE3A-1C81-4125-9A8B-8AF9334CA631}" presName="root2" presStyleCnt="0"/>
      <dgm:spPr/>
    </dgm:pt>
    <dgm:pt modelId="{D31BDFEB-F13F-40AB-8494-17311401D366}" type="pres">
      <dgm:prSet presAssocID="{A547BE3A-1C81-4125-9A8B-8AF9334CA631}" presName="LevelTwoTextNode" presStyleLbl="node4" presStyleIdx="5" presStyleCnt="8" custScaleX="125419" custScaleY="380137">
        <dgm:presLayoutVars>
          <dgm:chPref val="3"/>
        </dgm:presLayoutVars>
      </dgm:prSet>
      <dgm:spPr/>
    </dgm:pt>
    <dgm:pt modelId="{B8D5443B-8C1D-4F3E-99A4-15C1133DFAFC}" type="pres">
      <dgm:prSet presAssocID="{A547BE3A-1C81-4125-9A8B-8AF9334CA631}" presName="level3hierChild" presStyleCnt="0"/>
      <dgm:spPr/>
    </dgm:pt>
    <dgm:pt modelId="{E06EF08E-7098-44BF-9C14-EEB4E137D36A}" type="pres">
      <dgm:prSet presAssocID="{DAE8478A-A94D-431D-94F8-FC83B8537972}" presName="conn2-1" presStyleLbl="parChTrans1D4" presStyleIdx="6" presStyleCnt="8"/>
      <dgm:spPr/>
    </dgm:pt>
    <dgm:pt modelId="{BF01C832-19C5-4D4E-882D-9F1E7DE83D40}" type="pres">
      <dgm:prSet presAssocID="{DAE8478A-A94D-431D-94F8-FC83B8537972}" presName="connTx" presStyleLbl="parChTrans1D4" presStyleIdx="6" presStyleCnt="8"/>
      <dgm:spPr/>
    </dgm:pt>
    <dgm:pt modelId="{8C57F5AC-C3C1-480F-8C74-01C7789F8546}" type="pres">
      <dgm:prSet presAssocID="{D49A8A4A-5093-4214-A826-0823F762C412}" presName="root2" presStyleCnt="0"/>
      <dgm:spPr/>
    </dgm:pt>
    <dgm:pt modelId="{A0831EA3-FACC-4E49-A538-8F0ECDA9CF05}" type="pres">
      <dgm:prSet presAssocID="{D49A8A4A-5093-4214-A826-0823F762C412}" presName="LevelTwoTextNode" presStyleLbl="node4" presStyleIdx="6" presStyleCnt="8" custScaleY="439929">
        <dgm:presLayoutVars>
          <dgm:chPref val="3"/>
        </dgm:presLayoutVars>
      </dgm:prSet>
      <dgm:spPr/>
    </dgm:pt>
    <dgm:pt modelId="{A0AF25E8-A96B-4984-B9FB-BF249C104DEA}" type="pres">
      <dgm:prSet presAssocID="{D49A8A4A-5093-4214-A826-0823F762C412}" presName="level3hierChild" presStyleCnt="0"/>
      <dgm:spPr/>
    </dgm:pt>
    <dgm:pt modelId="{A0B790D8-B8CA-4D95-8A48-25E7AA5C8744}" type="pres">
      <dgm:prSet presAssocID="{854478E2-D208-48DC-9145-3D638DA714AD}" presName="conn2-1" presStyleLbl="parChTrans1D4" presStyleIdx="7" presStyleCnt="8"/>
      <dgm:spPr/>
    </dgm:pt>
    <dgm:pt modelId="{9054B11D-549E-434D-943D-5371ACEACBA0}" type="pres">
      <dgm:prSet presAssocID="{854478E2-D208-48DC-9145-3D638DA714AD}" presName="connTx" presStyleLbl="parChTrans1D4" presStyleIdx="7" presStyleCnt="8"/>
      <dgm:spPr/>
    </dgm:pt>
    <dgm:pt modelId="{55CB5000-0670-4180-B272-4A9639A9EE1B}" type="pres">
      <dgm:prSet presAssocID="{F34852A1-A4FD-45EC-A122-8959813B2294}" presName="root2" presStyleCnt="0"/>
      <dgm:spPr/>
    </dgm:pt>
    <dgm:pt modelId="{9659B19A-B598-4939-BBA1-103ACFBBB1DB}" type="pres">
      <dgm:prSet presAssocID="{F34852A1-A4FD-45EC-A122-8959813B2294}" presName="LevelTwoTextNode" presStyleLbl="node4" presStyleIdx="7" presStyleCnt="8" custScaleY="329051">
        <dgm:presLayoutVars>
          <dgm:chPref val="3"/>
        </dgm:presLayoutVars>
      </dgm:prSet>
      <dgm:spPr/>
    </dgm:pt>
    <dgm:pt modelId="{A675E1A2-F890-483D-9349-9C275225F3F9}" type="pres">
      <dgm:prSet presAssocID="{F34852A1-A4FD-45EC-A122-8959813B2294}" presName="level3hierChild" presStyleCnt="0"/>
      <dgm:spPr/>
    </dgm:pt>
  </dgm:ptLst>
  <dgm:cxnLst>
    <dgm:cxn modelId="{BB61CD00-0C2F-4B9A-90DE-742D3F4DF12D}" srcId="{077E2C3E-ACD8-4A2D-8B5B-DB048170EBBE}" destId="{E0CA4DA4-00C7-4694-B429-36DBC1A5583A}" srcOrd="0" destOrd="0" parTransId="{02251249-AE42-4C16-8A3D-CAB2D3D195A2}" sibTransId="{F9ACE6C6-613D-4CAC-BC9B-25A54E62C089}"/>
    <dgm:cxn modelId="{EE491D01-E5FE-41A5-8F47-DF5448E057D3}" srcId="{203B3222-BF84-4784-950C-864F769C8342}" destId="{BD56C8CF-B9B9-4F7A-B380-2E0101FFF2FF}" srcOrd="0" destOrd="0" parTransId="{9785CE5D-F30E-4A10-BF35-ADDD9D126323}" sibTransId="{8D8EF202-62C8-48EA-BDD5-6E38A5ED3B35}"/>
    <dgm:cxn modelId="{CD5F2207-2624-4CDF-A48A-1897B4AF3071}" type="presOf" srcId="{DC0E165C-F85F-4F38-9DB1-4FC7B98D4487}" destId="{B8223469-003C-43E0-8D5E-CFDF0ADBA394}" srcOrd="0" destOrd="0" presId="urn:microsoft.com/office/officeart/2008/layout/HorizontalMultiLevelHierarchy"/>
    <dgm:cxn modelId="{1136B80E-B6E9-4E68-990A-9FF6278CFCA8}" srcId="{15E78B10-C261-429B-8816-D7024C67CCDA}" destId="{1362FEA2-84A9-4145-9E93-9C44383512AE}" srcOrd="0" destOrd="0" parTransId="{517C4374-8AE0-4FFD-88A2-8B93AD797256}" sibTransId="{101C9727-5DDC-43DA-AD2B-3BC535BC127B}"/>
    <dgm:cxn modelId="{E0F08B10-2785-410B-9C17-5487D4D3C53B}" type="presOf" srcId="{BD56C8CF-B9B9-4F7A-B380-2E0101FFF2FF}" destId="{5073198F-860D-485C-9227-1F716F53CFB2}" srcOrd="0" destOrd="0" presId="urn:microsoft.com/office/officeart/2008/layout/HorizontalMultiLevelHierarchy"/>
    <dgm:cxn modelId="{26D53519-75DA-448E-BEDD-789C26723537}" srcId="{DC0E165C-F85F-4F38-9DB1-4FC7B98D4487}" destId="{59F67370-D35A-46C1-BF60-C6937F76F1ED}" srcOrd="3" destOrd="0" parTransId="{F7E65D32-098D-4C51-921D-8C3DE73CA87B}" sibTransId="{6AA718B5-D9D3-4E10-B8A9-5871B6831C32}"/>
    <dgm:cxn modelId="{8CE8191A-7362-4AC2-B46E-CF2CF3BDE8EC}" type="presOf" srcId="{83DB52D9-2718-40BD-9B6B-DDA9F9FAB038}" destId="{33582BE9-2BDF-479C-88EB-9B5DA74A99D3}" srcOrd="0" destOrd="0" presId="urn:microsoft.com/office/officeart/2008/layout/HorizontalMultiLevelHierarchy"/>
    <dgm:cxn modelId="{FA7F501A-8B87-4EC2-874C-8146775017AF}" type="presOf" srcId="{9D63A053-0D6E-403E-8FC6-3B9C5D1C0C97}" destId="{740E540D-321E-418B-8712-0B1331DDA047}" srcOrd="0" destOrd="0" presId="urn:microsoft.com/office/officeart/2008/layout/HorizontalMultiLevelHierarchy"/>
    <dgm:cxn modelId="{C4C9281D-0FA5-46A9-8D5C-8FB392133D4B}" type="presOf" srcId="{E37EAAA5-8C0D-43B2-A51E-A394D50153F4}" destId="{53A2C282-47E6-4E13-B6F6-FEB8879C1D7E}" srcOrd="0" destOrd="0" presId="urn:microsoft.com/office/officeart/2008/layout/HorizontalMultiLevelHierarchy"/>
    <dgm:cxn modelId="{093FD91E-A315-49D2-A262-9BE9122B9588}" type="presOf" srcId="{E48C93D9-9AE3-4E44-AF88-D6CBDC49A35E}" destId="{A1BCE7FB-08FD-440B-8DB6-902C7CBFC018}" srcOrd="1" destOrd="0" presId="urn:microsoft.com/office/officeart/2008/layout/HorizontalMultiLevelHierarchy"/>
    <dgm:cxn modelId="{665A2A22-8DEE-4C6D-A2EF-8D77B37F8F0C}" type="presOf" srcId="{854478E2-D208-48DC-9145-3D638DA714AD}" destId="{A0B790D8-B8CA-4D95-8A48-25E7AA5C8744}" srcOrd="0" destOrd="0" presId="urn:microsoft.com/office/officeart/2008/layout/HorizontalMultiLevelHierarchy"/>
    <dgm:cxn modelId="{A3745123-19B8-4C34-A910-BC160569FF43}" srcId="{DC0E165C-F85F-4F38-9DB1-4FC7B98D4487}" destId="{A2BF7167-591A-44E4-8CCB-E085D54B6934}" srcOrd="0" destOrd="0" parTransId="{4342B9DE-C792-4721-BEFE-EFE197AE663C}" sibTransId="{B1F2518F-0A11-46B8-99A0-A47D5547A2C8}"/>
    <dgm:cxn modelId="{FB57F223-9B24-4D93-BD67-DCDDF16E9B78}" srcId="{92A1350B-EDC9-4F74-AF95-E00226B88078}" destId="{15E78B10-C261-429B-8816-D7024C67CCDA}" srcOrd="1" destOrd="0" parTransId="{3F6DF6F6-62D7-457D-A3B1-D4977ABFC680}" sibTransId="{FC6AE78A-3EEE-402E-A78D-382F6E7A48AF}"/>
    <dgm:cxn modelId="{4D8ADA24-7317-429F-BB17-084DABCF1005}" srcId="{92A1350B-EDC9-4F74-AF95-E00226B88078}" destId="{203B3222-BF84-4784-950C-864F769C8342}" srcOrd="0" destOrd="0" parTransId="{A3934FF2-8553-4308-8442-DC5DF78DC1FF}" sibTransId="{FB8FA0C6-9025-4E64-9987-EA9165281FD3}"/>
    <dgm:cxn modelId="{D1EF1525-35A7-4A8F-9378-0A32FD720512}" type="presOf" srcId="{B042F99A-EB4D-4E20-931F-4FD9C34E3814}" destId="{8437A872-DA91-429E-8348-5493BED94870}" srcOrd="1" destOrd="0" presId="urn:microsoft.com/office/officeart/2008/layout/HorizontalMultiLevelHierarchy"/>
    <dgm:cxn modelId="{2B7CB626-BDFA-40C5-9D86-9A6C735F7D49}" srcId="{E0CA4DA4-00C7-4694-B429-36DBC1A5583A}" destId="{A539A2C4-705F-49C4-8E8B-E9A769E73018}" srcOrd="2" destOrd="0" parTransId="{83DB52D9-2718-40BD-9B6B-DDA9F9FAB038}" sibTransId="{FF331323-4920-4464-8ABE-5FFFF3C4811E}"/>
    <dgm:cxn modelId="{4495C226-201D-4EA4-9E2C-A17A1415E88C}" type="presOf" srcId="{DAE8478A-A94D-431D-94F8-FC83B8537972}" destId="{BF01C832-19C5-4D4E-882D-9F1E7DE83D40}" srcOrd="1" destOrd="0" presId="urn:microsoft.com/office/officeart/2008/layout/HorizontalMultiLevelHierarchy"/>
    <dgm:cxn modelId="{9A60732B-1375-440D-9530-4F8D87300980}" type="presOf" srcId="{D7703A05-ACB6-49E8-9C30-6D7AADD5DAA6}" destId="{BA7DF730-23E0-4467-A209-FEF4C16298E5}" srcOrd="0" destOrd="0" presId="urn:microsoft.com/office/officeart/2008/layout/HorizontalMultiLevelHierarchy"/>
    <dgm:cxn modelId="{0EC51E35-E79F-4E5E-BC24-4717995A9C95}" type="presOf" srcId="{E0CA4DA4-00C7-4694-B429-36DBC1A5583A}" destId="{18EA9A02-9B20-4ACB-8270-FB66C0767B8E}" srcOrd="0" destOrd="0" presId="urn:microsoft.com/office/officeart/2008/layout/HorizontalMultiLevelHierarchy"/>
    <dgm:cxn modelId="{E1A46C37-89A7-416D-B46C-B445EC7221F6}" type="presOf" srcId="{3656E3EA-083E-40A0-B029-64C6E0C62493}" destId="{E96D59E3-0FBB-42CC-BA28-B0DE19437760}" srcOrd="0" destOrd="0" presId="urn:microsoft.com/office/officeart/2008/layout/HorizontalMultiLevelHierarchy"/>
    <dgm:cxn modelId="{AF9DA239-F090-4C86-9C68-BBB4F47327F4}" type="presOf" srcId="{8CF30ED8-91B9-4261-A093-31DC73F4D5B9}" destId="{AE37E2C3-8542-4613-9782-7A98A9FA856E}" srcOrd="1" destOrd="0" presId="urn:microsoft.com/office/officeart/2008/layout/HorizontalMultiLevelHierarchy"/>
    <dgm:cxn modelId="{1FAE903C-E93C-4626-A232-CF834D1992F3}" srcId="{A547BE3A-1C81-4125-9A8B-8AF9334CA631}" destId="{D49A8A4A-5093-4214-A826-0823F762C412}" srcOrd="0" destOrd="0" parTransId="{DAE8478A-A94D-431D-94F8-FC83B8537972}" sibTransId="{1E7AC864-C95C-44DD-A2D9-E965C5FEF15B}"/>
    <dgm:cxn modelId="{9D8EBC3C-5A73-42F4-9960-E3E57A7638EA}" type="presOf" srcId="{854478E2-D208-48DC-9145-3D638DA714AD}" destId="{9054B11D-549E-434D-943D-5371ACEACBA0}" srcOrd="1" destOrd="0" presId="urn:microsoft.com/office/officeart/2008/layout/HorizontalMultiLevelHierarchy"/>
    <dgm:cxn modelId="{1AAF983E-3CBC-4EED-9D9D-84B99E8B4020}" type="presOf" srcId="{02251249-AE42-4C16-8A3D-CAB2D3D195A2}" destId="{5C35C73C-5DBC-4FDD-B8D5-3C423FEA2883}" srcOrd="0" destOrd="0" presId="urn:microsoft.com/office/officeart/2008/layout/HorizontalMultiLevelHierarchy"/>
    <dgm:cxn modelId="{21FF995B-FE74-406F-9498-EFC20FF82B00}" type="presOf" srcId="{02251249-AE42-4C16-8A3D-CAB2D3D195A2}" destId="{3629550F-E42E-43D7-9D37-D09FB466F381}" srcOrd="1" destOrd="0" presId="urn:microsoft.com/office/officeart/2008/layout/HorizontalMultiLevelHierarchy"/>
    <dgm:cxn modelId="{585CB15F-11C0-462D-A268-077C790AF803}" type="presOf" srcId="{B6A4FCA2-B08C-4A54-81CF-A1DAF4070A04}" destId="{AF0DE244-8AFC-4D2A-B849-B8BC3F61FB88}" srcOrd="0" destOrd="0" presId="urn:microsoft.com/office/officeart/2008/layout/HorizontalMultiLevelHierarchy"/>
    <dgm:cxn modelId="{E71E6E60-1D99-4DB0-B855-B779C06479A9}" type="presOf" srcId="{B042F99A-EB4D-4E20-931F-4FD9C34E3814}" destId="{E05BD2F3-8EAC-40BF-91A8-F84D27504789}" srcOrd="0" destOrd="0" presId="urn:microsoft.com/office/officeart/2008/layout/HorizontalMultiLevelHierarchy"/>
    <dgm:cxn modelId="{67A53163-8B91-49A9-B16D-99B89165DCEA}" type="presOf" srcId="{A3934FF2-8553-4308-8442-DC5DF78DC1FF}" destId="{6F1FCE08-48BD-4002-9D3A-633CD8FEB919}" srcOrd="1" destOrd="0" presId="urn:microsoft.com/office/officeart/2008/layout/HorizontalMultiLevelHierarchy"/>
    <dgm:cxn modelId="{87915764-269C-4AF8-8D25-8808D4735E64}" type="presOf" srcId="{3A3A169D-E1FC-4F3C-BF9B-4BE50A7A396B}" destId="{3D3E6702-B4F5-4E1C-8ADD-210D39B6519C}" srcOrd="1" destOrd="0" presId="urn:microsoft.com/office/officeart/2008/layout/HorizontalMultiLevelHierarchy"/>
    <dgm:cxn modelId="{71059645-E2A5-4616-BA7D-321419FA7B6F}" type="presOf" srcId="{583BC7A0-8E23-4B34-BB16-53D7FC849FA7}" destId="{B35CA089-E981-428B-AE7E-F30ACF01F4EA}" srcOrd="0" destOrd="0" presId="urn:microsoft.com/office/officeart/2008/layout/HorizontalMultiLevelHierarchy"/>
    <dgm:cxn modelId="{3E90FB46-B54B-4303-B3CA-FA3ED131E1F2}" type="presOf" srcId="{517C4374-8AE0-4FFD-88A2-8B93AD797256}" destId="{86D72B39-2E8D-4396-AE91-A80A2E9D2664}" srcOrd="1" destOrd="0" presId="urn:microsoft.com/office/officeart/2008/layout/HorizontalMultiLevelHierarchy"/>
    <dgm:cxn modelId="{694AAF67-FADA-414C-ADB4-FED75BD1D662}" type="presOf" srcId="{517C4374-8AE0-4FFD-88A2-8B93AD797256}" destId="{BC8D6429-36F9-4C17-9D01-3F2B66B8FDAA}" srcOrd="0" destOrd="0" presId="urn:microsoft.com/office/officeart/2008/layout/HorizontalMultiLevelHierarchy"/>
    <dgm:cxn modelId="{A7A6534A-8C0D-4026-B30E-F40B2E019915}" srcId="{D49A8A4A-5093-4214-A826-0823F762C412}" destId="{F34852A1-A4FD-45EC-A122-8959813B2294}" srcOrd="0" destOrd="0" parTransId="{854478E2-D208-48DC-9145-3D638DA714AD}" sibTransId="{8525BB07-E92D-464A-BF22-71375ED8872E}"/>
    <dgm:cxn modelId="{D6537A4F-ED59-438B-A72F-956813143552}" srcId="{59F67370-D35A-46C1-BF60-C6937F76F1ED}" destId="{3E9DC361-96D1-45AF-92DC-14A635D34CCA}" srcOrd="0" destOrd="0" parTransId="{679910B6-0A88-43F0-9842-6DB044526E40}" sibTransId="{428B5D74-A5CC-42AB-B53B-554FB92A0EFE}"/>
    <dgm:cxn modelId="{486AF050-2A9E-4911-942B-07C39F837F18}" type="presOf" srcId="{3F6DF6F6-62D7-457D-A3B1-D4977ABFC680}" destId="{BFF237A3-F5CD-4268-87A8-CE15A7B83A9D}" srcOrd="0" destOrd="0" presId="urn:microsoft.com/office/officeart/2008/layout/HorizontalMultiLevelHierarchy"/>
    <dgm:cxn modelId="{CB2DB053-32D9-4118-9941-C2624373EC5D}" type="presOf" srcId="{E60B3818-030F-42DA-A95B-5BEF9272BF6B}" destId="{51B49F2E-77F7-40A2-8651-29A28B43B04D}" srcOrd="0" destOrd="0" presId="urn:microsoft.com/office/officeart/2008/layout/HorizontalMultiLevelHierarchy"/>
    <dgm:cxn modelId="{9DF41F54-0F10-46E0-845B-91EA57FD6AE0}" type="presOf" srcId="{15E78B10-C261-429B-8816-D7024C67CCDA}" destId="{04E3E6EF-A5E3-4A32-BF39-96FEF0361566}" srcOrd="0" destOrd="0" presId="urn:microsoft.com/office/officeart/2008/layout/HorizontalMultiLevelHierarchy"/>
    <dgm:cxn modelId="{FA2B3555-2CB9-4232-B2A5-632595A14969}" type="presOf" srcId="{D87BBE6C-5796-43F3-9BB1-AEBEFE1E9DA0}" destId="{75AA6C86-221A-4B78-9138-18477E6594FF}" srcOrd="0" destOrd="0" presId="urn:microsoft.com/office/officeart/2008/layout/HorizontalMultiLevelHierarchy"/>
    <dgm:cxn modelId="{CC23A775-849F-412D-B2FB-14ACB9003020}" type="presOf" srcId="{B6A4FCA2-B08C-4A54-81CF-A1DAF4070A04}" destId="{BABA7E13-5A24-4CEA-A939-63CBEE7E74A0}" srcOrd="1" destOrd="0" presId="urn:microsoft.com/office/officeart/2008/layout/HorizontalMultiLevelHierarchy"/>
    <dgm:cxn modelId="{AA4BAF56-07F2-40AC-AFDF-589F25A7E008}" type="presOf" srcId="{83DB52D9-2718-40BD-9B6B-DDA9F9FAB038}" destId="{0DC1F411-5227-48E6-BFE3-B5E9F750329E}" srcOrd="1" destOrd="0" presId="urn:microsoft.com/office/officeart/2008/layout/HorizontalMultiLevelHierarchy"/>
    <dgm:cxn modelId="{192D8B5A-59EF-411C-A4A5-FF17D4DFB47C}" type="presOf" srcId="{8F6C650A-F76D-4F77-AEB7-6D75B42F524F}" destId="{5CBBBCA6-9F28-45BF-B760-7C47F3C72B04}" srcOrd="0" destOrd="0" presId="urn:microsoft.com/office/officeart/2008/layout/HorizontalMultiLevelHierarchy"/>
    <dgm:cxn modelId="{8FD1A77A-7A37-4F66-937E-416621200229}" type="presOf" srcId="{92A1350B-EDC9-4F74-AF95-E00226B88078}" destId="{7270C9ED-71AE-4CB0-8DC6-891F89CD374F}" srcOrd="0" destOrd="0" presId="urn:microsoft.com/office/officeart/2008/layout/HorizontalMultiLevelHierarchy"/>
    <dgm:cxn modelId="{36DA817D-315B-44AD-BB5C-31B92EB175FA}" type="presOf" srcId="{7C8DD68B-9876-41C0-9D74-0CA1C2EA9467}" destId="{EECE059E-1F51-4ECE-AFD5-FCCA9E15DA74}" srcOrd="1" destOrd="0" presId="urn:microsoft.com/office/officeart/2008/layout/HorizontalMultiLevelHierarchy"/>
    <dgm:cxn modelId="{C48D3F83-F794-45D5-8023-0BA81F6C461F}" type="presOf" srcId="{3A3A169D-E1FC-4F3C-BF9B-4BE50A7A396B}" destId="{83A1E56A-94E3-43B9-A91F-52F813413517}" srcOrd="0" destOrd="0" presId="urn:microsoft.com/office/officeart/2008/layout/HorizontalMultiLevelHierarchy"/>
    <dgm:cxn modelId="{96836088-9FF5-4484-9C64-696A2FFF7BAC}" type="presOf" srcId="{A3934FF2-8553-4308-8442-DC5DF78DC1FF}" destId="{088FB874-08D9-43C3-888A-2AFE9C031689}" srcOrd="0" destOrd="0" presId="urn:microsoft.com/office/officeart/2008/layout/HorizontalMultiLevelHierarchy"/>
    <dgm:cxn modelId="{869AD28B-BDFF-4B51-B449-ACEC0E3CE7DE}" srcId="{91D9919A-3BBF-4619-A310-22852EFEF45C}" destId="{A547BE3A-1C81-4125-9A8B-8AF9334CA631}" srcOrd="0" destOrd="0" parTransId="{3A3A169D-E1FC-4F3C-BF9B-4BE50A7A396B}" sibTransId="{7AB0C597-17BB-4C7B-869C-522BBBCB1B1A}"/>
    <dgm:cxn modelId="{A642558F-84AA-4233-A086-D1EC74F00E95}" type="presOf" srcId="{A539A2C4-705F-49C4-8E8B-E9A769E73018}" destId="{9C69192E-7C2E-4B51-88BD-9A285D3AA14F}" srcOrd="0" destOrd="0" presId="urn:microsoft.com/office/officeart/2008/layout/HorizontalMultiLevelHierarchy"/>
    <dgm:cxn modelId="{45806691-606C-4896-85AC-C959DC6FE29D}" type="presOf" srcId="{203B3222-BF84-4784-950C-864F769C8342}" destId="{27568A71-D9AA-4D9E-8C2A-A442588DB742}" srcOrd="0" destOrd="0" presId="urn:microsoft.com/office/officeart/2008/layout/HorizontalMultiLevelHierarchy"/>
    <dgm:cxn modelId="{22289291-BA97-45CE-AE05-2E317C4E2401}" type="presOf" srcId="{2D0C7009-4D8E-4085-ADFC-58A0FF1784E8}" destId="{880586F3-7343-4887-BADA-7A8738B0BAC0}" srcOrd="0" destOrd="0" presId="urn:microsoft.com/office/officeart/2008/layout/HorizontalMultiLevelHierarchy"/>
    <dgm:cxn modelId="{CB890F93-C034-457D-B540-33A7CAD961C6}" type="presOf" srcId="{A2BF7167-591A-44E4-8CCB-E085D54B6934}" destId="{4BC162D4-AF84-4724-887B-0D0B4EF2E00D}" srcOrd="0" destOrd="0" presId="urn:microsoft.com/office/officeart/2008/layout/HorizontalMultiLevelHierarchy"/>
    <dgm:cxn modelId="{4A2E2393-EB60-4983-BA7B-69DE2F3928A4}" srcId="{E0CA4DA4-00C7-4694-B429-36DBC1A5583A}" destId="{3656E3EA-083E-40A0-B029-64C6E0C62493}" srcOrd="0" destOrd="0" parTransId="{D87BBE6C-5796-43F3-9BB1-AEBEFE1E9DA0}" sibTransId="{E6477540-93E0-424D-9D1D-E98403431575}"/>
    <dgm:cxn modelId="{51801296-BA17-41C2-BCB7-C0DFF8DEFA9E}" type="presOf" srcId="{E48C93D9-9AE3-4E44-AF88-D6CBDC49A35E}" destId="{C96B0DA1-AB05-4F20-A514-6273B2E360DD}" srcOrd="0" destOrd="0" presId="urn:microsoft.com/office/officeart/2008/layout/HorizontalMultiLevelHierarchy"/>
    <dgm:cxn modelId="{D4AD9F9A-B01D-4710-95A8-AE3F3E64AF1E}" srcId="{E60B3818-030F-42DA-A95B-5BEF9272BF6B}" destId="{077E2C3E-ACD8-4A2D-8B5B-DB048170EBBE}" srcOrd="0" destOrd="0" parTransId="{2D0C7009-4D8E-4085-ADFC-58A0FF1784E8}" sibTransId="{B0C03F77-3C4B-48A4-904A-7EAC9EFA6EE5}"/>
    <dgm:cxn modelId="{B55B949E-20B7-481C-A55F-380DF815D71F}" type="presOf" srcId="{59F67370-D35A-46C1-BF60-C6937F76F1ED}" destId="{D40A4DD7-3461-4290-82EE-D129A0E60C17}" srcOrd="0" destOrd="0" presId="urn:microsoft.com/office/officeart/2008/layout/HorizontalMultiLevelHierarchy"/>
    <dgm:cxn modelId="{37CA1EA3-7DFE-425F-8AC0-F206FCAAA8D1}" type="presOf" srcId="{7C8DD68B-9876-41C0-9D74-0CA1C2EA9467}" destId="{74FEE667-80A1-4B06-BBD8-ABC01FC14389}" srcOrd="0" destOrd="0" presId="urn:microsoft.com/office/officeart/2008/layout/HorizontalMultiLevelHierarchy"/>
    <dgm:cxn modelId="{F844BAA8-85F6-488F-8004-C2C91D26F1C6}" srcId="{583BC7A0-8E23-4B34-BB16-53D7FC849FA7}" destId="{9D63A053-0D6E-403E-8FC6-3B9C5D1C0C97}" srcOrd="0" destOrd="0" parTransId="{B6A4FCA2-B08C-4A54-81CF-A1DAF4070A04}" sibTransId="{CBC3F43F-EB42-4F16-A400-07AB78014E36}"/>
    <dgm:cxn modelId="{EECFD1AB-9206-4383-A87A-9DB9910C6390}" type="presOf" srcId="{3F6DF6F6-62D7-457D-A3B1-D4977ABFC680}" destId="{EED19A03-D350-4880-967D-06A31F2C6705}" srcOrd="1" destOrd="0" presId="urn:microsoft.com/office/officeart/2008/layout/HorizontalMultiLevelHierarchy"/>
    <dgm:cxn modelId="{707BFDAD-3D78-44DE-AFD8-653525CC24A0}" type="presOf" srcId="{3E9DC361-96D1-45AF-92DC-14A635D34CCA}" destId="{5C099DA5-4A7C-4D80-904C-80430CB9F758}" srcOrd="0" destOrd="0" presId="urn:microsoft.com/office/officeart/2008/layout/HorizontalMultiLevelHierarchy"/>
    <dgm:cxn modelId="{41E7C3B0-39CE-44B5-B9FA-9C383467297A}" type="presOf" srcId="{F34852A1-A4FD-45EC-A122-8959813B2294}" destId="{9659B19A-B598-4939-BBA1-103ACFBBB1DB}" srcOrd="0" destOrd="0" presId="urn:microsoft.com/office/officeart/2008/layout/HorizontalMultiLevelHierarchy"/>
    <dgm:cxn modelId="{5CB2DBB5-1423-4902-9E16-03F876DDA174}" type="presOf" srcId="{D49A8A4A-5093-4214-A826-0823F762C412}" destId="{A0831EA3-FACC-4E49-A538-8F0ECDA9CF05}" srcOrd="0" destOrd="0" presId="urn:microsoft.com/office/officeart/2008/layout/HorizontalMultiLevelHierarchy"/>
    <dgm:cxn modelId="{7A9A19B6-7378-4917-A22E-7B9075228FF5}" type="presOf" srcId="{679910B6-0A88-43F0-9842-6DB044526E40}" destId="{C116D612-8C87-444E-8503-9D88F2529F5F}" srcOrd="0" destOrd="0" presId="urn:microsoft.com/office/officeart/2008/layout/HorizontalMultiLevelHierarchy"/>
    <dgm:cxn modelId="{C8AB14B7-AB13-4F58-A511-BE26855F3C9E}" srcId="{DC0E165C-F85F-4F38-9DB1-4FC7B98D4487}" destId="{583BC7A0-8E23-4B34-BB16-53D7FC849FA7}" srcOrd="2" destOrd="0" parTransId="{D6C8D186-27BE-4CD5-9DF9-B19FDB6B654B}" sibTransId="{6D9B5C6F-2A28-49BF-945A-97EC6ED6B0E8}"/>
    <dgm:cxn modelId="{AED4DABA-E5D6-445C-8566-BD5A0DF654FE}" type="presOf" srcId="{91D9919A-3BBF-4619-A310-22852EFEF45C}" destId="{D593CA72-8754-4CF3-8358-A0D020ECA71E}" srcOrd="0" destOrd="0" presId="urn:microsoft.com/office/officeart/2008/layout/HorizontalMultiLevelHierarchy"/>
    <dgm:cxn modelId="{D6BE9FBC-41FE-45E6-9710-A215079FA4DD}" type="presOf" srcId="{077E2C3E-ACD8-4A2D-8B5B-DB048170EBBE}" destId="{360C0D8F-3056-41FA-B77B-9F354068936D}" srcOrd="0" destOrd="0" presId="urn:microsoft.com/office/officeart/2008/layout/HorizontalMultiLevelHierarchy"/>
    <dgm:cxn modelId="{B20A6ABE-BB86-467A-B643-B604EFC7108B}" type="presOf" srcId="{A547BE3A-1C81-4125-9A8B-8AF9334CA631}" destId="{D31BDFEB-F13F-40AB-8494-17311401D366}" srcOrd="0" destOrd="0" presId="urn:microsoft.com/office/officeart/2008/layout/HorizontalMultiLevelHierarchy"/>
    <dgm:cxn modelId="{10D512BF-982E-4CFA-9D59-43944583F461}" type="presOf" srcId="{9785CE5D-F30E-4A10-BF35-ADDD9D126323}" destId="{DF907914-2546-48A4-AA74-762A41F9EE38}" srcOrd="0" destOrd="0" presId="urn:microsoft.com/office/officeart/2008/layout/HorizontalMultiLevelHierarchy"/>
    <dgm:cxn modelId="{145C8BC4-C0D4-4301-8DE6-7048230FFE88}" type="presOf" srcId="{DAE8478A-A94D-431D-94F8-FC83B8537972}" destId="{E06EF08E-7098-44BF-9C14-EEB4E137D36A}" srcOrd="0" destOrd="0" presId="urn:microsoft.com/office/officeart/2008/layout/HorizontalMultiLevelHierarchy"/>
    <dgm:cxn modelId="{5E5AB4CB-1C20-460B-80D1-35D5BF95B97B}" type="presOf" srcId="{2D0C7009-4D8E-4085-ADFC-58A0FF1784E8}" destId="{43214ACA-C784-4022-9AE0-AEE13E1B8426}" srcOrd="1" destOrd="0" presId="urn:microsoft.com/office/officeart/2008/layout/HorizontalMultiLevelHierarchy"/>
    <dgm:cxn modelId="{593D19CF-AE06-4E5C-B4BC-1FE94D3CBE58}" type="presOf" srcId="{8CF30ED8-91B9-4261-A093-31DC73F4D5B9}" destId="{70E3EA43-1C58-477A-8C94-67F1DCC61598}" srcOrd="0" destOrd="0" presId="urn:microsoft.com/office/officeart/2008/layout/HorizontalMultiLevelHierarchy"/>
    <dgm:cxn modelId="{82BF25D2-CAE1-44EC-A008-4A1B4F9FBAB2}" srcId="{E0CA4DA4-00C7-4694-B429-36DBC1A5583A}" destId="{D7703A05-ACB6-49E8-9C30-6D7AADD5DAA6}" srcOrd="1" destOrd="0" parTransId="{8CF30ED8-91B9-4261-A093-31DC73F4D5B9}" sibTransId="{8CE376DD-05EF-43D5-AA3D-21F5908A06AB}"/>
    <dgm:cxn modelId="{C7AE65D8-2932-4E1B-8991-F948890EB5E4}" srcId="{3E9DC361-96D1-45AF-92DC-14A635D34CCA}" destId="{91D9919A-3BBF-4619-A310-22852EFEF45C}" srcOrd="0" destOrd="0" parTransId="{B042F99A-EB4D-4E20-931F-4FD9C34E3814}" sibTransId="{4A33268F-B6D2-4324-8495-05C0A52AC0D0}"/>
    <dgm:cxn modelId="{D9EE43E1-371F-47FE-B02F-277F0602A481}" type="presOf" srcId="{679910B6-0A88-43F0-9842-6DB044526E40}" destId="{9F9F447F-DD70-4275-B837-CB365F394B1F}" srcOrd="1" destOrd="0" presId="urn:microsoft.com/office/officeart/2008/layout/HorizontalMultiLevelHierarchy"/>
    <dgm:cxn modelId="{9BE6E8E2-A709-4B5D-8E10-7EE5066AC236}" type="presOf" srcId="{9785CE5D-F30E-4A10-BF35-ADDD9D126323}" destId="{4C62AB6A-BF39-4B81-97AA-C58DB85EC7BD}" srcOrd="1" destOrd="0" presId="urn:microsoft.com/office/officeart/2008/layout/HorizontalMultiLevelHierarchy"/>
    <dgm:cxn modelId="{25D607E4-6F9D-49D9-B96D-337898DF921F}" type="presOf" srcId="{97CC4FBD-66D5-4F83-9D88-D855ED12C1A2}" destId="{A4CA23A8-94CB-4249-9C4D-5C547072783D}" srcOrd="0" destOrd="0" presId="urn:microsoft.com/office/officeart/2008/layout/HorizontalMultiLevelHierarchy"/>
    <dgm:cxn modelId="{ECB917F0-8A16-4B0A-A5B4-11A35F96ADEA}" srcId="{583BC7A0-8E23-4B34-BB16-53D7FC849FA7}" destId="{97CC4FBD-66D5-4F83-9D88-D855ED12C1A2}" srcOrd="1" destOrd="0" parTransId="{7C8DD68B-9876-41C0-9D74-0CA1C2EA9467}" sibTransId="{C6C9E879-C29E-4DF6-9753-D7FD5E7A659F}"/>
    <dgm:cxn modelId="{93CE22F2-F615-43CC-A77F-98F8E7178F46}" type="presOf" srcId="{D87BBE6C-5796-43F3-9BB1-AEBEFE1E9DA0}" destId="{924695B3-C203-422F-AE52-62C75D9BE689}" srcOrd="1" destOrd="0" presId="urn:microsoft.com/office/officeart/2008/layout/HorizontalMultiLevelHierarchy"/>
    <dgm:cxn modelId="{B9FDD4F4-59A7-45AD-9CF9-C39C267EDFC7}" type="presOf" srcId="{E37EAAA5-8C0D-43B2-A51E-A394D50153F4}" destId="{86C27AB1-18CC-4D50-A3B6-C3A45F6DF24D}" srcOrd="1" destOrd="0" presId="urn:microsoft.com/office/officeart/2008/layout/HorizontalMultiLevelHierarchy"/>
    <dgm:cxn modelId="{8901F2F8-9024-4B61-9D96-8E16F67BC3FD}" srcId="{E0CA4DA4-00C7-4694-B429-36DBC1A5583A}" destId="{8F6C650A-F76D-4F77-AEB7-6D75B42F524F}" srcOrd="3" destOrd="0" parTransId="{E37EAAA5-8C0D-43B2-A51E-A394D50153F4}" sibTransId="{448D12AA-049D-468B-82B0-6A981FB933C0}"/>
    <dgm:cxn modelId="{2786A3F9-C51B-49CF-8444-ADE4BB202782}" type="presOf" srcId="{1362FEA2-84A9-4145-9E93-9C44383512AE}" destId="{FC458D8A-E236-4D0E-BEF1-471A8FDE9A71}" srcOrd="0" destOrd="0" presId="urn:microsoft.com/office/officeart/2008/layout/HorizontalMultiLevelHierarchy"/>
    <dgm:cxn modelId="{999BEAF9-38CA-4FDD-8130-028218F279DB}" srcId="{DC0E165C-F85F-4F38-9DB1-4FC7B98D4487}" destId="{92A1350B-EDC9-4F74-AF95-E00226B88078}" srcOrd="1" destOrd="0" parTransId="{F0F86401-2185-442C-8466-69744616519A}" sibTransId="{5B3A0673-D53A-4DAD-8804-067477EC31D9}"/>
    <dgm:cxn modelId="{EE68D1FF-3CB8-4AEE-947D-D1B2C65B8296}" srcId="{A2BF7167-591A-44E4-8CCB-E085D54B6934}" destId="{E60B3818-030F-42DA-A95B-5BEF9272BF6B}" srcOrd="0" destOrd="0" parTransId="{E48C93D9-9AE3-4E44-AF88-D6CBDC49A35E}" sibTransId="{27BA139C-59AD-4473-8BF5-F3DBE9B7F9AE}"/>
    <dgm:cxn modelId="{604CB3FB-3BFB-4BEF-A49A-0C4D1E29AF11}" type="presParOf" srcId="{B8223469-003C-43E0-8D5E-CFDF0ADBA394}" destId="{426669B6-5B6C-463F-9F4A-F904AA399241}" srcOrd="0" destOrd="0" presId="urn:microsoft.com/office/officeart/2008/layout/HorizontalMultiLevelHierarchy"/>
    <dgm:cxn modelId="{821E9B1F-3D40-4123-80CF-FDAB19F1A272}" type="presParOf" srcId="{426669B6-5B6C-463F-9F4A-F904AA399241}" destId="{4BC162D4-AF84-4724-887B-0D0B4EF2E00D}" srcOrd="0" destOrd="0" presId="urn:microsoft.com/office/officeart/2008/layout/HorizontalMultiLevelHierarchy"/>
    <dgm:cxn modelId="{FDF14D73-E4B6-4DAC-AFEE-332B42C8A6FC}" type="presParOf" srcId="{426669B6-5B6C-463F-9F4A-F904AA399241}" destId="{7DA6C7CD-CD6F-4694-8BF8-AC44AD91CF05}" srcOrd="1" destOrd="0" presId="urn:microsoft.com/office/officeart/2008/layout/HorizontalMultiLevelHierarchy"/>
    <dgm:cxn modelId="{902B42AD-BFF5-4384-B6CE-78B4EA1DB662}" type="presParOf" srcId="{7DA6C7CD-CD6F-4694-8BF8-AC44AD91CF05}" destId="{C96B0DA1-AB05-4F20-A514-6273B2E360DD}" srcOrd="0" destOrd="0" presId="urn:microsoft.com/office/officeart/2008/layout/HorizontalMultiLevelHierarchy"/>
    <dgm:cxn modelId="{194CA0D1-CF43-44DC-B5DB-8F3A8F450D8D}" type="presParOf" srcId="{C96B0DA1-AB05-4F20-A514-6273B2E360DD}" destId="{A1BCE7FB-08FD-440B-8DB6-902C7CBFC018}" srcOrd="0" destOrd="0" presId="urn:microsoft.com/office/officeart/2008/layout/HorizontalMultiLevelHierarchy"/>
    <dgm:cxn modelId="{C382FDC1-59C6-4F6E-9B45-8C0AC3FD1363}" type="presParOf" srcId="{7DA6C7CD-CD6F-4694-8BF8-AC44AD91CF05}" destId="{59F33822-D351-4484-A2EB-B9699E73BC3C}" srcOrd="1" destOrd="0" presId="urn:microsoft.com/office/officeart/2008/layout/HorizontalMultiLevelHierarchy"/>
    <dgm:cxn modelId="{025A0249-50AC-49AE-B8B5-ADFC442ED368}" type="presParOf" srcId="{59F33822-D351-4484-A2EB-B9699E73BC3C}" destId="{51B49F2E-77F7-40A2-8651-29A28B43B04D}" srcOrd="0" destOrd="0" presId="urn:microsoft.com/office/officeart/2008/layout/HorizontalMultiLevelHierarchy"/>
    <dgm:cxn modelId="{F64976BA-6150-455F-AFB3-CCBC04A6DAD4}" type="presParOf" srcId="{59F33822-D351-4484-A2EB-B9699E73BC3C}" destId="{81FF2428-AC6F-489B-8EC3-8B20F5F6DC03}" srcOrd="1" destOrd="0" presId="urn:microsoft.com/office/officeart/2008/layout/HorizontalMultiLevelHierarchy"/>
    <dgm:cxn modelId="{5685E517-B388-4E6F-89B0-3005472B4CC7}" type="presParOf" srcId="{81FF2428-AC6F-489B-8EC3-8B20F5F6DC03}" destId="{880586F3-7343-4887-BADA-7A8738B0BAC0}" srcOrd="0" destOrd="0" presId="urn:microsoft.com/office/officeart/2008/layout/HorizontalMultiLevelHierarchy"/>
    <dgm:cxn modelId="{B8618400-4902-4301-BE8A-73EDADF05C17}" type="presParOf" srcId="{880586F3-7343-4887-BADA-7A8738B0BAC0}" destId="{43214ACA-C784-4022-9AE0-AEE13E1B8426}" srcOrd="0" destOrd="0" presId="urn:microsoft.com/office/officeart/2008/layout/HorizontalMultiLevelHierarchy"/>
    <dgm:cxn modelId="{DFC6D3C7-81DA-4996-BC6B-AE5FE1C6846C}" type="presParOf" srcId="{81FF2428-AC6F-489B-8EC3-8B20F5F6DC03}" destId="{4CB01DC2-0E58-4FE8-835C-0DA8AFC00F91}" srcOrd="1" destOrd="0" presId="urn:microsoft.com/office/officeart/2008/layout/HorizontalMultiLevelHierarchy"/>
    <dgm:cxn modelId="{37DEAE26-3887-4D02-B33C-01357CC4EE92}" type="presParOf" srcId="{4CB01DC2-0E58-4FE8-835C-0DA8AFC00F91}" destId="{360C0D8F-3056-41FA-B77B-9F354068936D}" srcOrd="0" destOrd="0" presId="urn:microsoft.com/office/officeart/2008/layout/HorizontalMultiLevelHierarchy"/>
    <dgm:cxn modelId="{A42FE2C5-B1F7-4887-92AD-2CCBB6EC18CE}" type="presParOf" srcId="{4CB01DC2-0E58-4FE8-835C-0DA8AFC00F91}" destId="{71175817-74E7-46F1-B674-5B75E571FBFE}" srcOrd="1" destOrd="0" presId="urn:microsoft.com/office/officeart/2008/layout/HorizontalMultiLevelHierarchy"/>
    <dgm:cxn modelId="{D2FCF050-692E-47FE-910E-318F46E6DD6A}" type="presParOf" srcId="{71175817-74E7-46F1-B674-5B75E571FBFE}" destId="{5C35C73C-5DBC-4FDD-B8D5-3C423FEA2883}" srcOrd="0" destOrd="0" presId="urn:microsoft.com/office/officeart/2008/layout/HorizontalMultiLevelHierarchy"/>
    <dgm:cxn modelId="{D89ECB63-8473-4079-8CC4-D2A66EED695E}" type="presParOf" srcId="{5C35C73C-5DBC-4FDD-B8D5-3C423FEA2883}" destId="{3629550F-E42E-43D7-9D37-D09FB466F381}" srcOrd="0" destOrd="0" presId="urn:microsoft.com/office/officeart/2008/layout/HorizontalMultiLevelHierarchy"/>
    <dgm:cxn modelId="{D84794D2-A7EF-41AF-8817-22B1042D7C3B}" type="presParOf" srcId="{71175817-74E7-46F1-B674-5B75E571FBFE}" destId="{7EE54662-E33A-40E7-B685-212E30D64E2A}" srcOrd="1" destOrd="0" presId="urn:microsoft.com/office/officeart/2008/layout/HorizontalMultiLevelHierarchy"/>
    <dgm:cxn modelId="{51B7E2F3-5D45-438A-B6AF-203E65CF14FB}" type="presParOf" srcId="{7EE54662-E33A-40E7-B685-212E30D64E2A}" destId="{18EA9A02-9B20-4ACB-8270-FB66C0767B8E}" srcOrd="0" destOrd="0" presId="urn:microsoft.com/office/officeart/2008/layout/HorizontalMultiLevelHierarchy"/>
    <dgm:cxn modelId="{1CBE7AE3-068E-4217-81AD-ECD883177DFA}" type="presParOf" srcId="{7EE54662-E33A-40E7-B685-212E30D64E2A}" destId="{6D1C3D64-6AD1-4CD0-80CE-7206E3337F1E}" srcOrd="1" destOrd="0" presId="urn:microsoft.com/office/officeart/2008/layout/HorizontalMultiLevelHierarchy"/>
    <dgm:cxn modelId="{B6FCA684-FD66-4CA1-8720-97A8BBC596D1}" type="presParOf" srcId="{6D1C3D64-6AD1-4CD0-80CE-7206E3337F1E}" destId="{75AA6C86-221A-4B78-9138-18477E6594FF}" srcOrd="0" destOrd="0" presId="urn:microsoft.com/office/officeart/2008/layout/HorizontalMultiLevelHierarchy"/>
    <dgm:cxn modelId="{9574012B-F62D-4EAA-932A-D0591891A723}" type="presParOf" srcId="{75AA6C86-221A-4B78-9138-18477E6594FF}" destId="{924695B3-C203-422F-AE52-62C75D9BE689}" srcOrd="0" destOrd="0" presId="urn:microsoft.com/office/officeart/2008/layout/HorizontalMultiLevelHierarchy"/>
    <dgm:cxn modelId="{7D5506E0-2912-4A69-8D60-1EBB608DBA9C}" type="presParOf" srcId="{6D1C3D64-6AD1-4CD0-80CE-7206E3337F1E}" destId="{317E82A6-FCEE-4F64-814D-BBEDE9FDE2B1}" srcOrd="1" destOrd="0" presId="urn:microsoft.com/office/officeart/2008/layout/HorizontalMultiLevelHierarchy"/>
    <dgm:cxn modelId="{E2AFB290-2E52-4C49-B587-02E3019E3DB6}" type="presParOf" srcId="{317E82A6-FCEE-4F64-814D-BBEDE9FDE2B1}" destId="{E96D59E3-0FBB-42CC-BA28-B0DE19437760}" srcOrd="0" destOrd="0" presId="urn:microsoft.com/office/officeart/2008/layout/HorizontalMultiLevelHierarchy"/>
    <dgm:cxn modelId="{D31FBC13-9A44-488E-91B3-B96BD50B0627}" type="presParOf" srcId="{317E82A6-FCEE-4F64-814D-BBEDE9FDE2B1}" destId="{E7E81D09-355B-4415-8E84-95310E522128}" srcOrd="1" destOrd="0" presId="urn:microsoft.com/office/officeart/2008/layout/HorizontalMultiLevelHierarchy"/>
    <dgm:cxn modelId="{1D32701A-4311-4812-A9E4-B28E1705528D}" type="presParOf" srcId="{6D1C3D64-6AD1-4CD0-80CE-7206E3337F1E}" destId="{70E3EA43-1C58-477A-8C94-67F1DCC61598}" srcOrd="2" destOrd="0" presId="urn:microsoft.com/office/officeart/2008/layout/HorizontalMultiLevelHierarchy"/>
    <dgm:cxn modelId="{9EC6B7FF-9F3F-43A7-B363-2BF8AF9C0F17}" type="presParOf" srcId="{70E3EA43-1C58-477A-8C94-67F1DCC61598}" destId="{AE37E2C3-8542-4613-9782-7A98A9FA856E}" srcOrd="0" destOrd="0" presId="urn:microsoft.com/office/officeart/2008/layout/HorizontalMultiLevelHierarchy"/>
    <dgm:cxn modelId="{F433E2BF-3037-40AC-A405-537FA3C9D3DE}" type="presParOf" srcId="{6D1C3D64-6AD1-4CD0-80CE-7206E3337F1E}" destId="{FAB9304F-1517-4DA0-B407-F4CE81F4020F}" srcOrd="3" destOrd="0" presId="urn:microsoft.com/office/officeart/2008/layout/HorizontalMultiLevelHierarchy"/>
    <dgm:cxn modelId="{F7CE21EB-A442-4CC2-908B-8E72C06FD355}" type="presParOf" srcId="{FAB9304F-1517-4DA0-B407-F4CE81F4020F}" destId="{BA7DF730-23E0-4467-A209-FEF4C16298E5}" srcOrd="0" destOrd="0" presId="urn:microsoft.com/office/officeart/2008/layout/HorizontalMultiLevelHierarchy"/>
    <dgm:cxn modelId="{8238146F-3EE1-4DD7-8064-0F49E3EDD7E5}" type="presParOf" srcId="{FAB9304F-1517-4DA0-B407-F4CE81F4020F}" destId="{5082FB0B-62A4-4DAD-879E-754B922B9563}" srcOrd="1" destOrd="0" presId="urn:microsoft.com/office/officeart/2008/layout/HorizontalMultiLevelHierarchy"/>
    <dgm:cxn modelId="{61749540-DB13-4429-8C94-D7FF21259BF0}" type="presParOf" srcId="{6D1C3D64-6AD1-4CD0-80CE-7206E3337F1E}" destId="{33582BE9-2BDF-479C-88EB-9B5DA74A99D3}" srcOrd="4" destOrd="0" presId="urn:microsoft.com/office/officeart/2008/layout/HorizontalMultiLevelHierarchy"/>
    <dgm:cxn modelId="{7BAE5664-544E-4C8E-8D61-2836CBDB4FEB}" type="presParOf" srcId="{33582BE9-2BDF-479C-88EB-9B5DA74A99D3}" destId="{0DC1F411-5227-48E6-BFE3-B5E9F750329E}" srcOrd="0" destOrd="0" presId="urn:microsoft.com/office/officeart/2008/layout/HorizontalMultiLevelHierarchy"/>
    <dgm:cxn modelId="{F339292C-0C5D-4281-8ECD-5EDBA578074B}" type="presParOf" srcId="{6D1C3D64-6AD1-4CD0-80CE-7206E3337F1E}" destId="{6D7A54A3-F943-48DF-8786-F52872D6E7B1}" srcOrd="5" destOrd="0" presId="urn:microsoft.com/office/officeart/2008/layout/HorizontalMultiLevelHierarchy"/>
    <dgm:cxn modelId="{EDADEF7A-43B9-492F-A31C-6995682E7C5E}" type="presParOf" srcId="{6D7A54A3-F943-48DF-8786-F52872D6E7B1}" destId="{9C69192E-7C2E-4B51-88BD-9A285D3AA14F}" srcOrd="0" destOrd="0" presId="urn:microsoft.com/office/officeart/2008/layout/HorizontalMultiLevelHierarchy"/>
    <dgm:cxn modelId="{85E219DB-50B8-4A9B-B60F-2CC5568095AD}" type="presParOf" srcId="{6D7A54A3-F943-48DF-8786-F52872D6E7B1}" destId="{BE85A80F-C0EF-492E-AA7A-24DE23AEE49E}" srcOrd="1" destOrd="0" presId="urn:microsoft.com/office/officeart/2008/layout/HorizontalMultiLevelHierarchy"/>
    <dgm:cxn modelId="{678E1A5F-4D72-4A08-9832-6F1AEC2607C6}" type="presParOf" srcId="{6D1C3D64-6AD1-4CD0-80CE-7206E3337F1E}" destId="{53A2C282-47E6-4E13-B6F6-FEB8879C1D7E}" srcOrd="6" destOrd="0" presId="urn:microsoft.com/office/officeart/2008/layout/HorizontalMultiLevelHierarchy"/>
    <dgm:cxn modelId="{9E18B338-424A-441B-B552-5AE9B0D20735}" type="presParOf" srcId="{53A2C282-47E6-4E13-B6F6-FEB8879C1D7E}" destId="{86C27AB1-18CC-4D50-A3B6-C3A45F6DF24D}" srcOrd="0" destOrd="0" presId="urn:microsoft.com/office/officeart/2008/layout/HorizontalMultiLevelHierarchy"/>
    <dgm:cxn modelId="{86DDB463-2099-4735-800B-854D65656731}" type="presParOf" srcId="{6D1C3D64-6AD1-4CD0-80CE-7206E3337F1E}" destId="{4C1AF001-BD4E-47DA-82BD-BA4506A27DF6}" srcOrd="7" destOrd="0" presId="urn:microsoft.com/office/officeart/2008/layout/HorizontalMultiLevelHierarchy"/>
    <dgm:cxn modelId="{62F60047-FA6F-4CE8-897A-8FDDF3C0EA19}" type="presParOf" srcId="{4C1AF001-BD4E-47DA-82BD-BA4506A27DF6}" destId="{5CBBBCA6-9F28-45BF-B760-7C47F3C72B04}" srcOrd="0" destOrd="0" presId="urn:microsoft.com/office/officeart/2008/layout/HorizontalMultiLevelHierarchy"/>
    <dgm:cxn modelId="{527F59FF-1A18-49CA-8BA1-E98CC1DE312A}" type="presParOf" srcId="{4C1AF001-BD4E-47DA-82BD-BA4506A27DF6}" destId="{DBC9307F-14B2-4875-9D10-01F169103CAA}" srcOrd="1" destOrd="0" presId="urn:microsoft.com/office/officeart/2008/layout/HorizontalMultiLevelHierarchy"/>
    <dgm:cxn modelId="{BC820777-2EE7-4863-AFC6-821FCCDB4D53}" type="presParOf" srcId="{B8223469-003C-43E0-8D5E-CFDF0ADBA394}" destId="{BC5529EE-2AFC-42C0-8FD5-85B2AEB270C0}" srcOrd="1" destOrd="0" presId="urn:microsoft.com/office/officeart/2008/layout/HorizontalMultiLevelHierarchy"/>
    <dgm:cxn modelId="{AB378565-3E0F-41C3-834C-37F0B458FB77}" type="presParOf" srcId="{BC5529EE-2AFC-42C0-8FD5-85B2AEB270C0}" destId="{7270C9ED-71AE-4CB0-8DC6-891F89CD374F}" srcOrd="0" destOrd="0" presId="urn:microsoft.com/office/officeart/2008/layout/HorizontalMultiLevelHierarchy"/>
    <dgm:cxn modelId="{B0C63DE9-7DDC-443E-8C66-4DF2CF1A86ED}" type="presParOf" srcId="{BC5529EE-2AFC-42C0-8FD5-85B2AEB270C0}" destId="{00763F7B-53A5-4D4A-9DE6-9F2237D19F1E}" srcOrd="1" destOrd="0" presId="urn:microsoft.com/office/officeart/2008/layout/HorizontalMultiLevelHierarchy"/>
    <dgm:cxn modelId="{056B079D-0315-49E2-A013-D5CC9D0C7135}" type="presParOf" srcId="{00763F7B-53A5-4D4A-9DE6-9F2237D19F1E}" destId="{088FB874-08D9-43C3-888A-2AFE9C031689}" srcOrd="0" destOrd="0" presId="urn:microsoft.com/office/officeart/2008/layout/HorizontalMultiLevelHierarchy"/>
    <dgm:cxn modelId="{7D548194-C477-40B5-878A-6DB01BBA1D71}" type="presParOf" srcId="{088FB874-08D9-43C3-888A-2AFE9C031689}" destId="{6F1FCE08-48BD-4002-9D3A-633CD8FEB919}" srcOrd="0" destOrd="0" presId="urn:microsoft.com/office/officeart/2008/layout/HorizontalMultiLevelHierarchy"/>
    <dgm:cxn modelId="{C4E3AAED-7F24-430B-8E9A-B5774DF094F9}" type="presParOf" srcId="{00763F7B-53A5-4D4A-9DE6-9F2237D19F1E}" destId="{DB88C845-758C-493D-BA0B-16BDA30F65C5}" srcOrd="1" destOrd="0" presId="urn:microsoft.com/office/officeart/2008/layout/HorizontalMultiLevelHierarchy"/>
    <dgm:cxn modelId="{96FE6D87-EE71-4E31-93BA-60FD6BC8CA5C}" type="presParOf" srcId="{DB88C845-758C-493D-BA0B-16BDA30F65C5}" destId="{27568A71-D9AA-4D9E-8C2A-A442588DB742}" srcOrd="0" destOrd="0" presId="urn:microsoft.com/office/officeart/2008/layout/HorizontalMultiLevelHierarchy"/>
    <dgm:cxn modelId="{12C1E723-253A-4EBF-BFB1-436292CC3B12}" type="presParOf" srcId="{DB88C845-758C-493D-BA0B-16BDA30F65C5}" destId="{BCFD3F41-15CF-4F22-AFD6-4210F849BC6B}" srcOrd="1" destOrd="0" presId="urn:microsoft.com/office/officeart/2008/layout/HorizontalMultiLevelHierarchy"/>
    <dgm:cxn modelId="{86EE578F-5322-4C6B-8F89-F4CB27870C36}" type="presParOf" srcId="{BCFD3F41-15CF-4F22-AFD6-4210F849BC6B}" destId="{DF907914-2546-48A4-AA74-762A41F9EE38}" srcOrd="0" destOrd="0" presId="urn:microsoft.com/office/officeart/2008/layout/HorizontalMultiLevelHierarchy"/>
    <dgm:cxn modelId="{F5D14BF1-C4EA-447A-811D-BCC8359F5D8F}" type="presParOf" srcId="{DF907914-2546-48A4-AA74-762A41F9EE38}" destId="{4C62AB6A-BF39-4B81-97AA-C58DB85EC7BD}" srcOrd="0" destOrd="0" presId="urn:microsoft.com/office/officeart/2008/layout/HorizontalMultiLevelHierarchy"/>
    <dgm:cxn modelId="{68218B57-A720-4380-B74F-3C5B4ABCC874}" type="presParOf" srcId="{BCFD3F41-15CF-4F22-AFD6-4210F849BC6B}" destId="{6847B33A-84D6-490C-A9F3-30B59B29EC55}" srcOrd="1" destOrd="0" presId="urn:microsoft.com/office/officeart/2008/layout/HorizontalMultiLevelHierarchy"/>
    <dgm:cxn modelId="{E8C2CD8F-DBFB-4804-8ACA-827B13023442}" type="presParOf" srcId="{6847B33A-84D6-490C-A9F3-30B59B29EC55}" destId="{5073198F-860D-485C-9227-1F716F53CFB2}" srcOrd="0" destOrd="0" presId="urn:microsoft.com/office/officeart/2008/layout/HorizontalMultiLevelHierarchy"/>
    <dgm:cxn modelId="{BF3C5A2E-AA42-4959-9E87-2364CFB06402}" type="presParOf" srcId="{6847B33A-84D6-490C-A9F3-30B59B29EC55}" destId="{AECF53D5-C5F5-446D-9820-FD78D40A0E9F}" srcOrd="1" destOrd="0" presId="urn:microsoft.com/office/officeart/2008/layout/HorizontalMultiLevelHierarchy"/>
    <dgm:cxn modelId="{D716889A-0D39-4E21-B0F8-326E8D9ABC36}" type="presParOf" srcId="{00763F7B-53A5-4D4A-9DE6-9F2237D19F1E}" destId="{BFF237A3-F5CD-4268-87A8-CE15A7B83A9D}" srcOrd="2" destOrd="0" presId="urn:microsoft.com/office/officeart/2008/layout/HorizontalMultiLevelHierarchy"/>
    <dgm:cxn modelId="{42355833-0273-463C-A882-6DD4C8B37C92}" type="presParOf" srcId="{BFF237A3-F5CD-4268-87A8-CE15A7B83A9D}" destId="{EED19A03-D350-4880-967D-06A31F2C6705}" srcOrd="0" destOrd="0" presId="urn:microsoft.com/office/officeart/2008/layout/HorizontalMultiLevelHierarchy"/>
    <dgm:cxn modelId="{230F133F-D921-4CE5-BC45-3BF01E23ABF0}" type="presParOf" srcId="{00763F7B-53A5-4D4A-9DE6-9F2237D19F1E}" destId="{4178248C-D851-4514-BD08-E8E3FBBE3647}" srcOrd="3" destOrd="0" presId="urn:microsoft.com/office/officeart/2008/layout/HorizontalMultiLevelHierarchy"/>
    <dgm:cxn modelId="{DABC1662-4E22-47BF-9C41-30D8F4EEAC27}" type="presParOf" srcId="{4178248C-D851-4514-BD08-E8E3FBBE3647}" destId="{04E3E6EF-A5E3-4A32-BF39-96FEF0361566}" srcOrd="0" destOrd="0" presId="urn:microsoft.com/office/officeart/2008/layout/HorizontalMultiLevelHierarchy"/>
    <dgm:cxn modelId="{20EC268F-E25E-484E-A296-3240A3E320D4}" type="presParOf" srcId="{4178248C-D851-4514-BD08-E8E3FBBE3647}" destId="{53B4C4E2-AF4C-4FBF-8D71-8C5F072721B0}" srcOrd="1" destOrd="0" presId="urn:microsoft.com/office/officeart/2008/layout/HorizontalMultiLevelHierarchy"/>
    <dgm:cxn modelId="{840519FA-EAAA-46FD-BD7B-5B2519F55CCE}" type="presParOf" srcId="{53B4C4E2-AF4C-4FBF-8D71-8C5F072721B0}" destId="{BC8D6429-36F9-4C17-9D01-3F2B66B8FDAA}" srcOrd="0" destOrd="0" presId="urn:microsoft.com/office/officeart/2008/layout/HorizontalMultiLevelHierarchy"/>
    <dgm:cxn modelId="{0EDFB4A5-B9EE-4535-962C-825FEC069F4D}" type="presParOf" srcId="{BC8D6429-36F9-4C17-9D01-3F2B66B8FDAA}" destId="{86D72B39-2E8D-4396-AE91-A80A2E9D2664}" srcOrd="0" destOrd="0" presId="urn:microsoft.com/office/officeart/2008/layout/HorizontalMultiLevelHierarchy"/>
    <dgm:cxn modelId="{31DE75FF-CD8E-4FCD-9974-8ADD220BB35E}" type="presParOf" srcId="{53B4C4E2-AF4C-4FBF-8D71-8C5F072721B0}" destId="{1ABC3AF0-C991-4890-8FAD-EFE8E855C949}" srcOrd="1" destOrd="0" presId="urn:microsoft.com/office/officeart/2008/layout/HorizontalMultiLevelHierarchy"/>
    <dgm:cxn modelId="{E0D448A2-B4AD-4020-A3D2-AB505936914D}" type="presParOf" srcId="{1ABC3AF0-C991-4890-8FAD-EFE8E855C949}" destId="{FC458D8A-E236-4D0E-BEF1-471A8FDE9A71}" srcOrd="0" destOrd="0" presId="urn:microsoft.com/office/officeart/2008/layout/HorizontalMultiLevelHierarchy"/>
    <dgm:cxn modelId="{C7849D67-983B-461F-95C5-82173BAC20B0}" type="presParOf" srcId="{1ABC3AF0-C991-4890-8FAD-EFE8E855C949}" destId="{0B0B898F-DA16-4151-B35D-A4208380B611}" srcOrd="1" destOrd="0" presId="urn:microsoft.com/office/officeart/2008/layout/HorizontalMultiLevelHierarchy"/>
    <dgm:cxn modelId="{BF27514C-0FF5-4EFC-AFDC-D79A3459F7C4}" type="presParOf" srcId="{B8223469-003C-43E0-8D5E-CFDF0ADBA394}" destId="{DD69C944-30FB-4E67-882B-7C80C55F4581}" srcOrd="2" destOrd="0" presId="urn:microsoft.com/office/officeart/2008/layout/HorizontalMultiLevelHierarchy"/>
    <dgm:cxn modelId="{60A38003-8B96-4205-9D5B-B4AB2B512D38}" type="presParOf" srcId="{DD69C944-30FB-4E67-882B-7C80C55F4581}" destId="{B35CA089-E981-428B-AE7E-F30ACF01F4EA}" srcOrd="0" destOrd="0" presId="urn:microsoft.com/office/officeart/2008/layout/HorizontalMultiLevelHierarchy"/>
    <dgm:cxn modelId="{DBEC6ACE-DD78-414B-88E5-941342C0C11E}" type="presParOf" srcId="{DD69C944-30FB-4E67-882B-7C80C55F4581}" destId="{E5E7F810-CF14-4AAF-835A-69F43B2FB42A}" srcOrd="1" destOrd="0" presId="urn:microsoft.com/office/officeart/2008/layout/HorizontalMultiLevelHierarchy"/>
    <dgm:cxn modelId="{BF4390A8-A823-4443-82DD-78BBFDAE155C}" type="presParOf" srcId="{E5E7F810-CF14-4AAF-835A-69F43B2FB42A}" destId="{AF0DE244-8AFC-4D2A-B849-B8BC3F61FB88}" srcOrd="0" destOrd="0" presId="urn:microsoft.com/office/officeart/2008/layout/HorizontalMultiLevelHierarchy"/>
    <dgm:cxn modelId="{179012D1-5A55-471B-B307-DF6F2D26E3FB}" type="presParOf" srcId="{AF0DE244-8AFC-4D2A-B849-B8BC3F61FB88}" destId="{BABA7E13-5A24-4CEA-A939-63CBEE7E74A0}" srcOrd="0" destOrd="0" presId="urn:microsoft.com/office/officeart/2008/layout/HorizontalMultiLevelHierarchy"/>
    <dgm:cxn modelId="{85128170-341D-4688-9D72-E8D182B2052E}" type="presParOf" srcId="{E5E7F810-CF14-4AAF-835A-69F43B2FB42A}" destId="{91D6A1D1-E78A-4934-9848-02DAB979C05B}" srcOrd="1" destOrd="0" presId="urn:microsoft.com/office/officeart/2008/layout/HorizontalMultiLevelHierarchy"/>
    <dgm:cxn modelId="{7F0B8FF2-E989-40AD-8F99-AAE721030F78}" type="presParOf" srcId="{91D6A1D1-E78A-4934-9848-02DAB979C05B}" destId="{740E540D-321E-418B-8712-0B1331DDA047}" srcOrd="0" destOrd="0" presId="urn:microsoft.com/office/officeart/2008/layout/HorizontalMultiLevelHierarchy"/>
    <dgm:cxn modelId="{35434764-B372-4978-8919-EB3ACE2A85AE}" type="presParOf" srcId="{91D6A1D1-E78A-4934-9848-02DAB979C05B}" destId="{CF00388D-BD6D-4297-AD33-5AD7F7404DF4}" srcOrd="1" destOrd="0" presId="urn:microsoft.com/office/officeart/2008/layout/HorizontalMultiLevelHierarchy"/>
    <dgm:cxn modelId="{D24CC2A4-AFD1-4BF6-B3DD-FCFDAF2FE958}" type="presParOf" srcId="{E5E7F810-CF14-4AAF-835A-69F43B2FB42A}" destId="{74FEE667-80A1-4B06-BBD8-ABC01FC14389}" srcOrd="2" destOrd="0" presId="urn:microsoft.com/office/officeart/2008/layout/HorizontalMultiLevelHierarchy"/>
    <dgm:cxn modelId="{A36CDA26-2B5A-453C-B8C8-B2104D011DCC}" type="presParOf" srcId="{74FEE667-80A1-4B06-BBD8-ABC01FC14389}" destId="{EECE059E-1F51-4ECE-AFD5-FCCA9E15DA74}" srcOrd="0" destOrd="0" presId="urn:microsoft.com/office/officeart/2008/layout/HorizontalMultiLevelHierarchy"/>
    <dgm:cxn modelId="{F00B2E35-C6B7-4178-ACFF-A9AC2FB8591A}" type="presParOf" srcId="{E5E7F810-CF14-4AAF-835A-69F43B2FB42A}" destId="{015F8075-DD86-460D-A457-6064895FB357}" srcOrd="3" destOrd="0" presId="urn:microsoft.com/office/officeart/2008/layout/HorizontalMultiLevelHierarchy"/>
    <dgm:cxn modelId="{D34C0263-B169-4A34-A382-E3D88D585B1A}" type="presParOf" srcId="{015F8075-DD86-460D-A457-6064895FB357}" destId="{A4CA23A8-94CB-4249-9C4D-5C547072783D}" srcOrd="0" destOrd="0" presId="urn:microsoft.com/office/officeart/2008/layout/HorizontalMultiLevelHierarchy"/>
    <dgm:cxn modelId="{8275B5F0-8CEB-4105-B7B6-2F8AF7F28135}" type="presParOf" srcId="{015F8075-DD86-460D-A457-6064895FB357}" destId="{541CA4C6-290A-44A6-A438-A21D661F14E8}" srcOrd="1" destOrd="0" presId="urn:microsoft.com/office/officeart/2008/layout/HorizontalMultiLevelHierarchy"/>
    <dgm:cxn modelId="{7632CA2F-D539-424C-B537-91EEEED2F473}" type="presParOf" srcId="{B8223469-003C-43E0-8D5E-CFDF0ADBA394}" destId="{51DD11E9-4B86-4BF2-8AA5-2B6488794C73}" srcOrd="3" destOrd="0" presId="urn:microsoft.com/office/officeart/2008/layout/HorizontalMultiLevelHierarchy"/>
    <dgm:cxn modelId="{43374A25-EABA-4472-92D8-C493E48701E5}" type="presParOf" srcId="{51DD11E9-4B86-4BF2-8AA5-2B6488794C73}" destId="{D40A4DD7-3461-4290-82EE-D129A0E60C17}" srcOrd="0" destOrd="0" presId="urn:microsoft.com/office/officeart/2008/layout/HorizontalMultiLevelHierarchy"/>
    <dgm:cxn modelId="{D0DB23E9-2CD7-4A4D-AD8B-39432BDAD835}" type="presParOf" srcId="{51DD11E9-4B86-4BF2-8AA5-2B6488794C73}" destId="{56D8CD21-F3FF-4A2F-A606-E4DC3FEE22C7}" srcOrd="1" destOrd="0" presId="urn:microsoft.com/office/officeart/2008/layout/HorizontalMultiLevelHierarchy"/>
    <dgm:cxn modelId="{46140268-50F3-4A11-988B-6FC5DC31D73B}" type="presParOf" srcId="{56D8CD21-F3FF-4A2F-A606-E4DC3FEE22C7}" destId="{C116D612-8C87-444E-8503-9D88F2529F5F}" srcOrd="0" destOrd="0" presId="urn:microsoft.com/office/officeart/2008/layout/HorizontalMultiLevelHierarchy"/>
    <dgm:cxn modelId="{920F1DB4-C693-4DAD-82F6-BDF9210E912A}" type="presParOf" srcId="{C116D612-8C87-444E-8503-9D88F2529F5F}" destId="{9F9F447F-DD70-4275-B837-CB365F394B1F}" srcOrd="0" destOrd="0" presId="urn:microsoft.com/office/officeart/2008/layout/HorizontalMultiLevelHierarchy"/>
    <dgm:cxn modelId="{381DA73E-C1DD-4AE0-8D1E-18AE4CF9D405}" type="presParOf" srcId="{56D8CD21-F3FF-4A2F-A606-E4DC3FEE22C7}" destId="{B3427637-A1DB-41AA-B645-1D5265F7631F}" srcOrd="1" destOrd="0" presId="urn:microsoft.com/office/officeart/2008/layout/HorizontalMultiLevelHierarchy"/>
    <dgm:cxn modelId="{908AF532-2F39-4F0D-AB4F-D03653B22882}" type="presParOf" srcId="{B3427637-A1DB-41AA-B645-1D5265F7631F}" destId="{5C099DA5-4A7C-4D80-904C-80430CB9F758}" srcOrd="0" destOrd="0" presId="urn:microsoft.com/office/officeart/2008/layout/HorizontalMultiLevelHierarchy"/>
    <dgm:cxn modelId="{4CF0AAF7-D5E5-4BF9-845E-3847A3BF0271}" type="presParOf" srcId="{B3427637-A1DB-41AA-B645-1D5265F7631F}" destId="{A7A42324-4BB8-4A19-BB93-01B85BD8140C}" srcOrd="1" destOrd="0" presId="urn:microsoft.com/office/officeart/2008/layout/HorizontalMultiLevelHierarchy"/>
    <dgm:cxn modelId="{96B9A206-6F0A-453F-B133-15A3E40237A2}" type="presParOf" srcId="{A7A42324-4BB8-4A19-BB93-01B85BD8140C}" destId="{E05BD2F3-8EAC-40BF-91A8-F84D27504789}" srcOrd="0" destOrd="0" presId="urn:microsoft.com/office/officeart/2008/layout/HorizontalMultiLevelHierarchy"/>
    <dgm:cxn modelId="{3C9BC107-D4D1-40D1-A4DE-1F57AC3B3EBA}" type="presParOf" srcId="{E05BD2F3-8EAC-40BF-91A8-F84D27504789}" destId="{8437A872-DA91-429E-8348-5493BED94870}" srcOrd="0" destOrd="0" presId="urn:microsoft.com/office/officeart/2008/layout/HorizontalMultiLevelHierarchy"/>
    <dgm:cxn modelId="{54889C20-AD0D-4C13-A6C3-3A2662DA06CC}" type="presParOf" srcId="{A7A42324-4BB8-4A19-BB93-01B85BD8140C}" destId="{D19BF535-F3AA-4CBC-9EF9-1E7416A786B4}" srcOrd="1" destOrd="0" presId="urn:microsoft.com/office/officeart/2008/layout/HorizontalMultiLevelHierarchy"/>
    <dgm:cxn modelId="{54AF3B9F-0856-4599-A78A-5CCF163D007C}" type="presParOf" srcId="{D19BF535-F3AA-4CBC-9EF9-1E7416A786B4}" destId="{D593CA72-8754-4CF3-8358-A0D020ECA71E}" srcOrd="0" destOrd="0" presId="urn:microsoft.com/office/officeart/2008/layout/HorizontalMultiLevelHierarchy"/>
    <dgm:cxn modelId="{9BAEBD36-5CB8-46F9-BB67-04CDAFFFEA07}" type="presParOf" srcId="{D19BF535-F3AA-4CBC-9EF9-1E7416A786B4}" destId="{4F2F11DD-1EBC-47B3-8E7B-1F6B68F942BB}" srcOrd="1" destOrd="0" presId="urn:microsoft.com/office/officeart/2008/layout/HorizontalMultiLevelHierarchy"/>
    <dgm:cxn modelId="{D4662371-333D-4980-99BF-C71B1AF79FA0}" type="presParOf" srcId="{4F2F11DD-1EBC-47B3-8E7B-1F6B68F942BB}" destId="{83A1E56A-94E3-43B9-A91F-52F813413517}" srcOrd="0" destOrd="0" presId="urn:microsoft.com/office/officeart/2008/layout/HorizontalMultiLevelHierarchy"/>
    <dgm:cxn modelId="{647AA56F-1190-474B-8EF7-954EF7028B36}" type="presParOf" srcId="{83A1E56A-94E3-43B9-A91F-52F813413517}" destId="{3D3E6702-B4F5-4E1C-8ADD-210D39B6519C}" srcOrd="0" destOrd="0" presId="urn:microsoft.com/office/officeart/2008/layout/HorizontalMultiLevelHierarchy"/>
    <dgm:cxn modelId="{73938B14-5339-4788-A0CF-A9D24DF7B6D4}" type="presParOf" srcId="{4F2F11DD-1EBC-47B3-8E7B-1F6B68F942BB}" destId="{C9F7FC54-4F31-458E-8A0B-C5335B1F5ED9}" srcOrd="1" destOrd="0" presId="urn:microsoft.com/office/officeart/2008/layout/HorizontalMultiLevelHierarchy"/>
    <dgm:cxn modelId="{8226A1C9-143A-4F0E-8CB4-A6EA63AEC4AD}" type="presParOf" srcId="{C9F7FC54-4F31-458E-8A0B-C5335B1F5ED9}" destId="{D31BDFEB-F13F-40AB-8494-17311401D366}" srcOrd="0" destOrd="0" presId="urn:microsoft.com/office/officeart/2008/layout/HorizontalMultiLevelHierarchy"/>
    <dgm:cxn modelId="{E5A11096-8296-4CEF-8E8F-ADFE6E111A5C}" type="presParOf" srcId="{C9F7FC54-4F31-458E-8A0B-C5335B1F5ED9}" destId="{B8D5443B-8C1D-4F3E-99A4-15C1133DFAFC}" srcOrd="1" destOrd="0" presId="urn:microsoft.com/office/officeart/2008/layout/HorizontalMultiLevelHierarchy"/>
    <dgm:cxn modelId="{4FC18B4D-323E-41EB-B905-6D704134B22C}" type="presParOf" srcId="{B8D5443B-8C1D-4F3E-99A4-15C1133DFAFC}" destId="{E06EF08E-7098-44BF-9C14-EEB4E137D36A}" srcOrd="0" destOrd="0" presId="urn:microsoft.com/office/officeart/2008/layout/HorizontalMultiLevelHierarchy"/>
    <dgm:cxn modelId="{AD171ED2-F3CD-4CE8-B7BA-089562849BB8}" type="presParOf" srcId="{E06EF08E-7098-44BF-9C14-EEB4E137D36A}" destId="{BF01C832-19C5-4D4E-882D-9F1E7DE83D40}" srcOrd="0" destOrd="0" presId="urn:microsoft.com/office/officeart/2008/layout/HorizontalMultiLevelHierarchy"/>
    <dgm:cxn modelId="{2B2F794D-672E-4AFD-BA00-9348E2689D11}" type="presParOf" srcId="{B8D5443B-8C1D-4F3E-99A4-15C1133DFAFC}" destId="{8C57F5AC-C3C1-480F-8C74-01C7789F8546}" srcOrd="1" destOrd="0" presId="urn:microsoft.com/office/officeart/2008/layout/HorizontalMultiLevelHierarchy"/>
    <dgm:cxn modelId="{D5D7A6F4-9CF9-4D2B-B9CC-372B51D957D3}" type="presParOf" srcId="{8C57F5AC-C3C1-480F-8C74-01C7789F8546}" destId="{A0831EA3-FACC-4E49-A538-8F0ECDA9CF05}" srcOrd="0" destOrd="0" presId="urn:microsoft.com/office/officeart/2008/layout/HorizontalMultiLevelHierarchy"/>
    <dgm:cxn modelId="{7C5B23A9-A657-4477-8658-934F39B90A90}" type="presParOf" srcId="{8C57F5AC-C3C1-480F-8C74-01C7789F8546}" destId="{A0AF25E8-A96B-4984-B9FB-BF249C104DEA}" srcOrd="1" destOrd="0" presId="urn:microsoft.com/office/officeart/2008/layout/HorizontalMultiLevelHierarchy"/>
    <dgm:cxn modelId="{738062FF-B61A-4D65-A060-D955A1C0E0C5}" type="presParOf" srcId="{A0AF25E8-A96B-4984-B9FB-BF249C104DEA}" destId="{A0B790D8-B8CA-4D95-8A48-25E7AA5C8744}" srcOrd="0" destOrd="0" presId="urn:microsoft.com/office/officeart/2008/layout/HorizontalMultiLevelHierarchy"/>
    <dgm:cxn modelId="{46354E88-304A-42AC-9461-D23B8A2128F7}" type="presParOf" srcId="{A0B790D8-B8CA-4D95-8A48-25E7AA5C8744}" destId="{9054B11D-549E-434D-943D-5371ACEACBA0}" srcOrd="0" destOrd="0" presId="urn:microsoft.com/office/officeart/2008/layout/HorizontalMultiLevelHierarchy"/>
    <dgm:cxn modelId="{5F3C2878-06CF-4D2C-A97A-18C391F19957}" type="presParOf" srcId="{A0AF25E8-A96B-4984-B9FB-BF249C104DEA}" destId="{55CB5000-0670-4180-B272-4A9639A9EE1B}" srcOrd="1" destOrd="0" presId="urn:microsoft.com/office/officeart/2008/layout/HorizontalMultiLevelHierarchy"/>
    <dgm:cxn modelId="{3A6FC90E-0F00-450C-A7C2-DFE7BD5A61D5}" type="presParOf" srcId="{55CB5000-0670-4180-B272-4A9639A9EE1B}" destId="{9659B19A-B598-4939-BBA1-103ACFBBB1DB}" srcOrd="0" destOrd="0" presId="urn:microsoft.com/office/officeart/2008/layout/HorizontalMultiLevelHierarchy"/>
    <dgm:cxn modelId="{A2128758-BCD8-4AE1-8D9F-013ABB616CCA}" type="presParOf" srcId="{55CB5000-0670-4180-B272-4A9639A9EE1B}" destId="{A675E1A2-F890-483D-9349-9C275225F3F9}" srcOrd="1" destOrd="0" presId="urn:microsoft.com/office/officeart/2008/layout/HorizontalMultiLevelHierarchy"/>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B790D8-B8CA-4D95-8A48-25E7AA5C8744}">
      <dsp:nvSpPr>
        <dsp:cNvPr id="0" name=""/>
        <dsp:cNvSpPr/>
      </dsp:nvSpPr>
      <dsp:spPr>
        <a:xfrm>
          <a:off x="3617418" y="5602025"/>
          <a:ext cx="91440" cy="91440"/>
        </a:xfrm>
        <a:custGeom>
          <a:avLst/>
          <a:gdLst/>
          <a:ahLst/>
          <a:cxnLst/>
          <a:rect l="0" t="0" r="0" b="0"/>
          <a:pathLst>
            <a:path>
              <a:moveTo>
                <a:pt x="45720" y="45720"/>
              </a:moveTo>
              <a:lnTo>
                <a:pt x="123301" y="4572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661199" y="5645805"/>
        <a:ext cx="3879" cy="3879"/>
      </dsp:txXfrm>
    </dsp:sp>
    <dsp:sp modelId="{E06EF08E-7098-44BF-9C14-EEB4E137D36A}">
      <dsp:nvSpPr>
        <dsp:cNvPr id="0" name=""/>
        <dsp:cNvSpPr/>
      </dsp:nvSpPr>
      <dsp:spPr>
        <a:xfrm>
          <a:off x="3151932" y="5602025"/>
          <a:ext cx="91440" cy="91440"/>
        </a:xfrm>
        <a:custGeom>
          <a:avLst/>
          <a:gdLst/>
          <a:ahLst/>
          <a:cxnLst/>
          <a:rect l="0" t="0" r="0" b="0"/>
          <a:pathLst>
            <a:path>
              <a:moveTo>
                <a:pt x="45720" y="45720"/>
              </a:moveTo>
              <a:lnTo>
                <a:pt x="123301" y="4572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195712" y="5645805"/>
        <a:ext cx="3879" cy="3879"/>
      </dsp:txXfrm>
    </dsp:sp>
    <dsp:sp modelId="{83A1E56A-94E3-43B9-A91F-52F813413517}">
      <dsp:nvSpPr>
        <dsp:cNvPr id="0" name=""/>
        <dsp:cNvSpPr/>
      </dsp:nvSpPr>
      <dsp:spPr>
        <a:xfrm>
          <a:off x="2587843" y="5602025"/>
          <a:ext cx="91440" cy="91440"/>
        </a:xfrm>
        <a:custGeom>
          <a:avLst/>
          <a:gdLst/>
          <a:ahLst/>
          <a:cxnLst/>
          <a:rect l="0" t="0" r="0" b="0"/>
          <a:pathLst>
            <a:path>
              <a:moveTo>
                <a:pt x="45720" y="45720"/>
              </a:moveTo>
              <a:lnTo>
                <a:pt x="123301" y="4572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631623" y="5645805"/>
        <a:ext cx="3879" cy="3879"/>
      </dsp:txXfrm>
    </dsp:sp>
    <dsp:sp modelId="{E05BD2F3-8EAC-40BF-91A8-F84D27504789}">
      <dsp:nvSpPr>
        <dsp:cNvPr id="0" name=""/>
        <dsp:cNvSpPr/>
      </dsp:nvSpPr>
      <dsp:spPr>
        <a:xfrm>
          <a:off x="2105773" y="5602025"/>
          <a:ext cx="91440" cy="91440"/>
        </a:xfrm>
        <a:custGeom>
          <a:avLst/>
          <a:gdLst/>
          <a:ahLst/>
          <a:cxnLst/>
          <a:rect l="0" t="0" r="0" b="0"/>
          <a:pathLst>
            <a:path>
              <a:moveTo>
                <a:pt x="45720" y="45720"/>
              </a:moveTo>
              <a:lnTo>
                <a:pt x="123301" y="4572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149553" y="5645805"/>
        <a:ext cx="3879" cy="3879"/>
      </dsp:txXfrm>
    </dsp:sp>
    <dsp:sp modelId="{C116D612-8C87-444E-8503-9D88F2529F5F}">
      <dsp:nvSpPr>
        <dsp:cNvPr id="0" name=""/>
        <dsp:cNvSpPr/>
      </dsp:nvSpPr>
      <dsp:spPr>
        <a:xfrm>
          <a:off x="1491862" y="5602025"/>
          <a:ext cx="91440" cy="91440"/>
        </a:xfrm>
        <a:custGeom>
          <a:avLst/>
          <a:gdLst/>
          <a:ahLst/>
          <a:cxnLst/>
          <a:rect l="0" t="0" r="0" b="0"/>
          <a:pathLst>
            <a:path>
              <a:moveTo>
                <a:pt x="45720" y="45720"/>
              </a:moveTo>
              <a:lnTo>
                <a:pt x="123301" y="45720"/>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535642" y="5645805"/>
        <a:ext cx="3879" cy="3879"/>
      </dsp:txXfrm>
    </dsp:sp>
    <dsp:sp modelId="{74FEE667-80A1-4B06-BBD8-ABC01FC14389}">
      <dsp:nvSpPr>
        <dsp:cNvPr id="0" name=""/>
        <dsp:cNvSpPr/>
      </dsp:nvSpPr>
      <dsp:spPr>
        <a:xfrm>
          <a:off x="1328965" y="4665727"/>
          <a:ext cx="2024115" cy="386418"/>
        </a:xfrm>
        <a:custGeom>
          <a:avLst/>
          <a:gdLst/>
          <a:ahLst/>
          <a:cxnLst/>
          <a:rect l="0" t="0" r="0" b="0"/>
          <a:pathLst>
            <a:path>
              <a:moveTo>
                <a:pt x="0" y="0"/>
              </a:moveTo>
              <a:lnTo>
                <a:pt x="1012057" y="0"/>
              </a:lnTo>
              <a:lnTo>
                <a:pt x="1012057" y="386418"/>
              </a:lnTo>
              <a:lnTo>
                <a:pt x="2024115" y="386418"/>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2289506" y="4807420"/>
        <a:ext cx="103033" cy="103033"/>
      </dsp:txXfrm>
    </dsp:sp>
    <dsp:sp modelId="{AF0DE244-8AFC-4D2A-B849-B8BC3F61FB88}">
      <dsp:nvSpPr>
        <dsp:cNvPr id="0" name=""/>
        <dsp:cNvSpPr/>
      </dsp:nvSpPr>
      <dsp:spPr>
        <a:xfrm>
          <a:off x="1328965" y="4386951"/>
          <a:ext cx="215307" cy="278775"/>
        </a:xfrm>
        <a:custGeom>
          <a:avLst/>
          <a:gdLst/>
          <a:ahLst/>
          <a:cxnLst/>
          <a:rect l="0" t="0" r="0" b="0"/>
          <a:pathLst>
            <a:path>
              <a:moveTo>
                <a:pt x="0" y="278775"/>
              </a:moveTo>
              <a:lnTo>
                <a:pt x="107653" y="278775"/>
              </a:lnTo>
              <a:lnTo>
                <a:pt x="107653" y="0"/>
              </a:lnTo>
              <a:lnTo>
                <a:pt x="215307" y="0"/>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427813" y="4517533"/>
        <a:ext cx="17612" cy="17612"/>
      </dsp:txXfrm>
    </dsp:sp>
    <dsp:sp modelId="{BC8D6429-36F9-4C17-9D01-3F2B66B8FDAA}">
      <dsp:nvSpPr>
        <dsp:cNvPr id="0" name=""/>
        <dsp:cNvSpPr/>
      </dsp:nvSpPr>
      <dsp:spPr>
        <a:xfrm>
          <a:off x="2053821" y="3504531"/>
          <a:ext cx="1601752" cy="449906"/>
        </a:xfrm>
        <a:custGeom>
          <a:avLst/>
          <a:gdLst/>
          <a:ahLst/>
          <a:cxnLst/>
          <a:rect l="0" t="0" r="0" b="0"/>
          <a:pathLst>
            <a:path>
              <a:moveTo>
                <a:pt x="0" y="0"/>
              </a:moveTo>
              <a:lnTo>
                <a:pt x="800876" y="0"/>
              </a:lnTo>
              <a:lnTo>
                <a:pt x="800876" y="449906"/>
              </a:lnTo>
              <a:lnTo>
                <a:pt x="1601752" y="449906"/>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813104" y="3687891"/>
        <a:ext cx="83186" cy="83186"/>
      </dsp:txXfrm>
    </dsp:sp>
    <dsp:sp modelId="{BFF237A3-F5CD-4268-87A8-CE15A7B83A9D}">
      <dsp:nvSpPr>
        <dsp:cNvPr id="0" name=""/>
        <dsp:cNvSpPr/>
      </dsp:nvSpPr>
      <dsp:spPr>
        <a:xfrm>
          <a:off x="1283245" y="2961377"/>
          <a:ext cx="91440" cy="543154"/>
        </a:xfrm>
        <a:custGeom>
          <a:avLst/>
          <a:gdLst/>
          <a:ahLst/>
          <a:cxnLst/>
          <a:rect l="0" t="0" r="0" b="0"/>
          <a:pathLst>
            <a:path>
              <a:moveTo>
                <a:pt x="45720" y="0"/>
              </a:moveTo>
              <a:lnTo>
                <a:pt x="84510" y="0"/>
              </a:lnTo>
              <a:lnTo>
                <a:pt x="84510" y="543154"/>
              </a:lnTo>
              <a:lnTo>
                <a:pt x="123301" y="543154"/>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315248" y="3219237"/>
        <a:ext cx="27433" cy="27433"/>
      </dsp:txXfrm>
    </dsp:sp>
    <dsp:sp modelId="{DF907914-2546-48A4-AA74-762A41F9EE38}">
      <dsp:nvSpPr>
        <dsp:cNvPr id="0" name=""/>
        <dsp:cNvSpPr/>
      </dsp:nvSpPr>
      <dsp:spPr>
        <a:xfrm>
          <a:off x="2063162" y="2494397"/>
          <a:ext cx="1517627" cy="343570"/>
        </a:xfrm>
        <a:custGeom>
          <a:avLst/>
          <a:gdLst/>
          <a:ahLst/>
          <a:cxnLst/>
          <a:rect l="0" t="0" r="0" b="0"/>
          <a:pathLst>
            <a:path>
              <a:moveTo>
                <a:pt x="0" y="0"/>
              </a:moveTo>
              <a:lnTo>
                <a:pt x="758813" y="0"/>
              </a:lnTo>
              <a:lnTo>
                <a:pt x="758813" y="343570"/>
              </a:lnTo>
              <a:lnTo>
                <a:pt x="1517627" y="34357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783075" y="2627281"/>
        <a:ext cx="77801" cy="77801"/>
      </dsp:txXfrm>
    </dsp:sp>
    <dsp:sp modelId="{088FB874-08D9-43C3-888A-2AFE9C031689}">
      <dsp:nvSpPr>
        <dsp:cNvPr id="0" name=""/>
        <dsp:cNvSpPr/>
      </dsp:nvSpPr>
      <dsp:spPr>
        <a:xfrm>
          <a:off x="1283245" y="2494397"/>
          <a:ext cx="91440" cy="466980"/>
        </a:xfrm>
        <a:custGeom>
          <a:avLst/>
          <a:gdLst/>
          <a:ahLst/>
          <a:cxnLst/>
          <a:rect l="0" t="0" r="0" b="0"/>
          <a:pathLst>
            <a:path>
              <a:moveTo>
                <a:pt x="45720" y="466980"/>
              </a:moveTo>
              <a:lnTo>
                <a:pt x="89846" y="466980"/>
              </a:lnTo>
              <a:lnTo>
                <a:pt x="89846" y="0"/>
              </a:lnTo>
              <a:lnTo>
                <a:pt x="133972" y="0"/>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317084" y="2716006"/>
        <a:ext cx="23762" cy="23762"/>
      </dsp:txXfrm>
    </dsp:sp>
    <dsp:sp modelId="{53A2C282-47E6-4E13-B6F6-FEB8879C1D7E}">
      <dsp:nvSpPr>
        <dsp:cNvPr id="0" name=""/>
        <dsp:cNvSpPr/>
      </dsp:nvSpPr>
      <dsp:spPr>
        <a:xfrm>
          <a:off x="3429944" y="1069999"/>
          <a:ext cx="398941" cy="863959"/>
        </a:xfrm>
        <a:custGeom>
          <a:avLst/>
          <a:gdLst/>
          <a:ahLst/>
          <a:cxnLst/>
          <a:rect l="0" t="0" r="0" b="0"/>
          <a:pathLst>
            <a:path>
              <a:moveTo>
                <a:pt x="0" y="0"/>
              </a:moveTo>
              <a:lnTo>
                <a:pt x="199470" y="0"/>
              </a:lnTo>
              <a:lnTo>
                <a:pt x="199470" y="863959"/>
              </a:lnTo>
              <a:lnTo>
                <a:pt x="398941" y="863959"/>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605625" y="1478188"/>
        <a:ext cx="47581" cy="47581"/>
      </dsp:txXfrm>
    </dsp:sp>
    <dsp:sp modelId="{33582BE9-2BDF-479C-88EB-9B5DA74A99D3}">
      <dsp:nvSpPr>
        <dsp:cNvPr id="0" name=""/>
        <dsp:cNvSpPr/>
      </dsp:nvSpPr>
      <dsp:spPr>
        <a:xfrm>
          <a:off x="3429944" y="1069999"/>
          <a:ext cx="426486" cy="349582"/>
        </a:xfrm>
        <a:custGeom>
          <a:avLst/>
          <a:gdLst/>
          <a:ahLst/>
          <a:cxnLst/>
          <a:rect l="0" t="0" r="0" b="0"/>
          <a:pathLst>
            <a:path>
              <a:moveTo>
                <a:pt x="0" y="0"/>
              </a:moveTo>
              <a:lnTo>
                <a:pt x="213243" y="0"/>
              </a:lnTo>
              <a:lnTo>
                <a:pt x="213243" y="349582"/>
              </a:lnTo>
              <a:lnTo>
                <a:pt x="426486" y="349582"/>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629401" y="1231004"/>
        <a:ext cx="27572" cy="27572"/>
      </dsp:txXfrm>
    </dsp:sp>
    <dsp:sp modelId="{70E3EA43-1C58-477A-8C94-67F1DCC61598}">
      <dsp:nvSpPr>
        <dsp:cNvPr id="0" name=""/>
        <dsp:cNvSpPr/>
      </dsp:nvSpPr>
      <dsp:spPr>
        <a:xfrm>
          <a:off x="3429944" y="865840"/>
          <a:ext cx="380578" cy="204159"/>
        </a:xfrm>
        <a:custGeom>
          <a:avLst/>
          <a:gdLst/>
          <a:ahLst/>
          <a:cxnLst/>
          <a:rect l="0" t="0" r="0" b="0"/>
          <a:pathLst>
            <a:path>
              <a:moveTo>
                <a:pt x="0" y="204159"/>
              </a:moveTo>
              <a:lnTo>
                <a:pt x="190289" y="204159"/>
              </a:lnTo>
              <a:lnTo>
                <a:pt x="190289" y="0"/>
              </a:lnTo>
              <a:lnTo>
                <a:pt x="380578" y="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609436" y="957122"/>
        <a:ext cx="21594" cy="21594"/>
      </dsp:txXfrm>
    </dsp:sp>
    <dsp:sp modelId="{75AA6C86-221A-4B78-9138-18477E6594FF}">
      <dsp:nvSpPr>
        <dsp:cNvPr id="0" name=""/>
        <dsp:cNvSpPr/>
      </dsp:nvSpPr>
      <dsp:spPr>
        <a:xfrm>
          <a:off x="3429944" y="286254"/>
          <a:ext cx="334669" cy="783745"/>
        </a:xfrm>
        <a:custGeom>
          <a:avLst/>
          <a:gdLst/>
          <a:ahLst/>
          <a:cxnLst/>
          <a:rect l="0" t="0" r="0" b="0"/>
          <a:pathLst>
            <a:path>
              <a:moveTo>
                <a:pt x="0" y="783745"/>
              </a:moveTo>
              <a:lnTo>
                <a:pt x="167334" y="783745"/>
              </a:lnTo>
              <a:lnTo>
                <a:pt x="167334" y="0"/>
              </a:lnTo>
              <a:lnTo>
                <a:pt x="334669" y="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575974" y="656821"/>
        <a:ext cx="42610" cy="42610"/>
      </dsp:txXfrm>
    </dsp:sp>
    <dsp:sp modelId="{5C35C73C-5DBC-4FDD-B8D5-3C423FEA2883}">
      <dsp:nvSpPr>
        <dsp:cNvPr id="0" name=""/>
        <dsp:cNvSpPr/>
      </dsp:nvSpPr>
      <dsp:spPr>
        <a:xfrm>
          <a:off x="2367539" y="1024279"/>
          <a:ext cx="91440" cy="91440"/>
        </a:xfrm>
        <a:custGeom>
          <a:avLst/>
          <a:gdLst/>
          <a:ahLst/>
          <a:cxnLst/>
          <a:rect l="0" t="0" r="0" b="0"/>
          <a:pathLst>
            <a:path>
              <a:moveTo>
                <a:pt x="45720" y="45720"/>
              </a:moveTo>
              <a:lnTo>
                <a:pt x="123301" y="4572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411319" y="1068059"/>
        <a:ext cx="3879" cy="3879"/>
      </dsp:txXfrm>
    </dsp:sp>
    <dsp:sp modelId="{880586F3-7343-4887-BADA-7A8738B0BAC0}">
      <dsp:nvSpPr>
        <dsp:cNvPr id="0" name=""/>
        <dsp:cNvSpPr/>
      </dsp:nvSpPr>
      <dsp:spPr>
        <a:xfrm>
          <a:off x="1748732" y="1024279"/>
          <a:ext cx="91440" cy="91440"/>
        </a:xfrm>
        <a:custGeom>
          <a:avLst/>
          <a:gdLst/>
          <a:ahLst/>
          <a:cxnLst/>
          <a:rect l="0" t="0" r="0" b="0"/>
          <a:pathLst>
            <a:path>
              <a:moveTo>
                <a:pt x="45720" y="45720"/>
              </a:moveTo>
              <a:lnTo>
                <a:pt x="123301" y="4572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92513" y="1068059"/>
        <a:ext cx="3879" cy="3879"/>
      </dsp:txXfrm>
    </dsp:sp>
    <dsp:sp modelId="{C96B0DA1-AB05-4F20-A514-6273B2E360DD}">
      <dsp:nvSpPr>
        <dsp:cNvPr id="0" name=""/>
        <dsp:cNvSpPr/>
      </dsp:nvSpPr>
      <dsp:spPr>
        <a:xfrm>
          <a:off x="1283245" y="1024279"/>
          <a:ext cx="91440" cy="91440"/>
        </a:xfrm>
        <a:custGeom>
          <a:avLst/>
          <a:gdLst/>
          <a:ahLst/>
          <a:cxnLst/>
          <a:rect l="0" t="0" r="0" b="0"/>
          <a:pathLst>
            <a:path>
              <a:moveTo>
                <a:pt x="45720" y="45720"/>
              </a:moveTo>
              <a:lnTo>
                <a:pt x="123301" y="45720"/>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327026" y="1068059"/>
        <a:ext cx="3879" cy="3879"/>
      </dsp:txXfrm>
    </dsp:sp>
    <dsp:sp modelId="{4BC162D4-AF84-4724-887B-0D0B4EF2E00D}">
      <dsp:nvSpPr>
        <dsp:cNvPr id="0" name=""/>
        <dsp:cNvSpPr/>
      </dsp:nvSpPr>
      <dsp:spPr>
        <a:xfrm rot="16200000">
          <a:off x="958612" y="1010867"/>
          <a:ext cx="622441" cy="118263"/>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Macbeth</a:t>
          </a:r>
        </a:p>
      </dsp:txBody>
      <dsp:txXfrm>
        <a:off x="958612" y="1010867"/>
        <a:ext cx="622441" cy="118263"/>
      </dsp:txXfrm>
    </dsp:sp>
    <dsp:sp modelId="{51B49F2E-77F7-40A2-8651-29A28B43B04D}">
      <dsp:nvSpPr>
        <dsp:cNvPr id="0" name=""/>
        <dsp:cNvSpPr/>
      </dsp:nvSpPr>
      <dsp:spPr>
        <a:xfrm>
          <a:off x="1406546" y="917854"/>
          <a:ext cx="387905" cy="304290"/>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Setting</a:t>
          </a:r>
          <a:endParaRPr lang="en-US" sz="500" kern="1200"/>
        </a:p>
      </dsp:txBody>
      <dsp:txXfrm>
        <a:off x="1406546" y="917854"/>
        <a:ext cx="387905" cy="304290"/>
      </dsp:txXfrm>
    </dsp:sp>
    <dsp:sp modelId="{360C0D8F-3056-41FA-B77B-9F354068936D}">
      <dsp:nvSpPr>
        <dsp:cNvPr id="0" name=""/>
        <dsp:cNvSpPr/>
      </dsp:nvSpPr>
      <dsp:spPr>
        <a:xfrm>
          <a:off x="1872033" y="660532"/>
          <a:ext cx="541225" cy="818934"/>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Act 1. Scene 1</a:t>
          </a:r>
        </a:p>
        <a:p>
          <a:pPr marL="0" lvl="0" indent="0" algn="ctr" defTabSz="400050">
            <a:lnSpc>
              <a:spcPct val="90000"/>
            </a:lnSpc>
            <a:spcBef>
              <a:spcPct val="0"/>
            </a:spcBef>
            <a:spcAft>
              <a:spcPct val="35000"/>
            </a:spcAft>
            <a:buNone/>
          </a:pPr>
          <a:r>
            <a:rPr lang="en-US" sz="900" kern="1200"/>
            <a:t>The 3 Witches are outsidein a storm</a:t>
          </a:r>
        </a:p>
      </dsp:txBody>
      <dsp:txXfrm>
        <a:off x="1872033" y="660532"/>
        <a:ext cx="541225" cy="818934"/>
      </dsp:txXfrm>
    </dsp:sp>
    <dsp:sp modelId="{18EA9A02-9B20-4ACB-8270-FB66C0767B8E}">
      <dsp:nvSpPr>
        <dsp:cNvPr id="0" name=""/>
        <dsp:cNvSpPr/>
      </dsp:nvSpPr>
      <dsp:spPr>
        <a:xfrm>
          <a:off x="2490840" y="176009"/>
          <a:ext cx="939104" cy="1787980"/>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Act 1. Scene 2</a:t>
          </a:r>
        </a:p>
        <a:p>
          <a:pPr marL="0" lvl="0" indent="0" algn="ctr" defTabSz="400050">
            <a:lnSpc>
              <a:spcPct val="90000"/>
            </a:lnSpc>
            <a:spcBef>
              <a:spcPct val="0"/>
            </a:spcBef>
            <a:spcAft>
              <a:spcPct val="35000"/>
            </a:spcAft>
            <a:buNone/>
          </a:pPr>
          <a:r>
            <a:rPr lang="en-US" sz="900" kern="1200"/>
            <a:t>King Duncan is at a millitary camp near his forres in Scotland. Besides him, lies a wounded soldier</a:t>
          </a:r>
        </a:p>
      </dsp:txBody>
      <dsp:txXfrm>
        <a:off x="2490840" y="176009"/>
        <a:ext cx="939104" cy="1787980"/>
      </dsp:txXfrm>
    </dsp:sp>
    <dsp:sp modelId="{E96D59E3-0FBB-42CC-BA28-B0DE19437760}">
      <dsp:nvSpPr>
        <dsp:cNvPr id="0" name=""/>
        <dsp:cNvSpPr/>
      </dsp:nvSpPr>
      <dsp:spPr>
        <a:xfrm>
          <a:off x="3764614" y="0"/>
          <a:ext cx="1682572" cy="572508"/>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Act 1 Scene 7</a:t>
          </a:r>
        </a:p>
        <a:p>
          <a:pPr marL="0" lvl="0" indent="0" algn="ctr" defTabSz="400050">
            <a:lnSpc>
              <a:spcPct val="90000"/>
            </a:lnSpc>
            <a:spcBef>
              <a:spcPct val="0"/>
            </a:spcBef>
            <a:spcAft>
              <a:spcPct val="35000"/>
            </a:spcAft>
            <a:buNone/>
          </a:pPr>
          <a:r>
            <a:rPr lang="en-US" sz="900" kern="1200"/>
            <a:t>Takes place in the palace of Macbeth, in the dining room</a:t>
          </a:r>
        </a:p>
      </dsp:txBody>
      <dsp:txXfrm>
        <a:off x="3764614" y="0"/>
        <a:ext cx="1682572" cy="572508"/>
      </dsp:txXfrm>
    </dsp:sp>
    <dsp:sp modelId="{BA7DF730-23E0-4467-A209-FEF4C16298E5}">
      <dsp:nvSpPr>
        <dsp:cNvPr id="0" name=""/>
        <dsp:cNvSpPr/>
      </dsp:nvSpPr>
      <dsp:spPr>
        <a:xfrm>
          <a:off x="3810523" y="605758"/>
          <a:ext cx="1622962" cy="520163"/>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Act One Scene 5 &amp; 6</a:t>
          </a:r>
        </a:p>
        <a:p>
          <a:pPr marL="0" lvl="0" indent="0" algn="ctr" defTabSz="355600">
            <a:lnSpc>
              <a:spcPct val="90000"/>
            </a:lnSpc>
            <a:spcBef>
              <a:spcPct val="0"/>
            </a:spcBef>
            <a:spcAft>
              <a:spcPct val="35000"/>
            </a:spcAft>
            <a:buNone/>
          </a:pPr>
          <a:r>
            <a:rPr lang="en-US" sz="800" kern="1200"/>
            <a:t>Macbeth and lady are talking in the palace before King Dancun arrives with soldiers</a:t>
          </a:r>
        </a:p>
      </dsp:txBody>
      <dsp:txXfrm>
        <a:off x="3810523" y="605758"/>
        <a:ext cx="1622962" cy="520163"/>
      </dsp:txXfrm>
    </dsp:sp>
    <dsp:sp modelId="{9C69192E-7C2E-4B51-88BD-9A285D3AA14F}">
      <dsp:nvSpPr>
        <dsp:cNvPr id="0" name=""/>
        <dsp:cNvSpPr/>
      </dsp:nvSpPr>
      <dsp:spPr>
        <a:xfrm>
          <a:off x="3856431" y="1173852"/>
          <a:ext cx="1576061" cy="491458"/>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Act 1 Scene 3.</a:t>
          </a:r>
        </a:p>
        <a:p>
          <a:pPr marL="0" lvl="0" indent="0" algn="ctr" defTabSz="400050">
            <a:lnSpc>
              <a:spcPct val="90000"/>
            </a:lnSpc>
            <a:spcBef>
              <a:spcPct val="0"/>
            </a:spcBef>
            <a:spcAft>
              <a:spcPct val="35000"/>
            </a:spcAft>
            <a:buNone/>
          </a:pPr>
          <a:r>
            <a:rPr lang="en-US" sz="900" kern="1200"/>
            <a:t>The 3 witches are in an open field waiting to hail Banquo &amp; Macbeth</a:t>
          </a:r>
        </a:p>
      </dsp:txBody>
      <dsp:txXfrm>
        <a:off x="3856431" y="1173852"/>
        <a:ext cx="1576061" cy="491458"/>
      </dsp:txXfrm>
    </dsp:sp>
    <dsp:sp modelId="{5CBBBCA6-9F28-45BF-B760-7C47F3C72B04}">
      <dsp:nvSpPr>
        <dsp:cNvPr id="0" name=""/>
        <dsp:cNvSpPr/>
      </dsp:nvSpPr>
      <dsp:spPr>
        <a:xfrm>
          <a:off x="3828886" y="1704058"/>
          <a:ext cx="1557849" cy="459801"/>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Act 1 Scene 4</a:t>
          </a:r>
        </a:p>
        <a:p>
          <a:pPr marL="0" lvl="0" indent="0" algn="ctr" defTabSz="444500">
            <a:lnSpc>
              <a:spcPct val="90000"/>
            </a:lnSpc>
            <a:spcBef>
              <a:spcPct val="0"/>
            </a:spcBef>
            <a:spcAft>
              <a:spcPct val="35000"/>
            </a:spcAft>
            <a:buNone/>
          </a:pPr>
          <a:r>
            <a:rPr lang="en-US" sz="1000" kern="1200"/>
            <a:t>King dancun is at his palace</a:t>
          </a:r>
        </a:p>
      </dsp:txBody>
      <dsp:txXfrm>
        <a:off x="3828886" y="1704058"/>
        <a:ext cx="1557849" cy="459801"/>
      </dsp:txXfrm>
    </dsp:sp>
    <dsp:sp modelId="{7270C9ED-71AE-4CB0-8DC6-891F89CD374F}">
      <dsp:nvSpPr>
        <dsp:cNvPr id="0" name=""/>
        <dsp:cNvSpPr/>
      </dsp:nvSpPr>
      <dsp:spPr>
        <a:xfrm rot="16200000">
          <a:off x="958612" y="2902245"/>
          <a:ext cx="622441" cy="118263"/>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Themes</a:t>
          </a:r>
        </a:p>
      </dsp:txBody>
      <dsp:txXfrm>
        <a:off x="958612" y="2902245"/>
        <a:ext cx="622441" cy="118263"/>
      </dsp:txXfrm>
    </dsp:sp>
    <dsp:sp modelId="{27568A71-D9AA-4D9E-8C2A-A442588DB742}">
      <dsp:nvSpPr>
        <dsp:cNvPr id="0" name=""/>
        <dsp:cNvSpPr/>
      </dsp:nvSpPr>
      <dsp:spPr>
        <a:xfrm>
          <a:off x="1417218" y="2159488"/>
          <a:ext cx="645944" cy="669817"/>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Be careful who you trust</a:t>
          </a:r>
        </a:p>
      </dsp:txBody>
      <dsp:txXfrm>
        <a:off x="1417218" y="2159488"/>
        <a:ext cx="645944" cy="669817"/>
      </dsp:txXfrm>
    </dsp:sp>
    <dsp:sp modelId="{5073198F-860D-485C-9227-1F716F53CFB2}">
      <dsp:nvSpPr>
        <dsp:cNvPr id="0" name=""/>
        <dsp:cNvSpPr/>
      </dsp:nvSpPr>
      <dsp:spPr>
        <a:xfrm>
          <a:off x="3580789" y="2342462"/>
          <a:ext cx="832740" cy="991010"/>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Despite</a:t>
          </a:r>
          <a:r>
            <a:rPr lang="en-US" sz="900" kern="1200" baseline="0"/>
            <a:t> the relationship between Macbeth and King Dancun, the latter is unaware of the plot against him</a:t>
          </a:r>
          <a:endParaRPr lang="en-US" sz="900" kern="1200"/>
        </a:p>
      </dsp:txBody>
      <dsp:txXfrm>
        <a:off x="3580789" y="2342462"/>
        <a:ext cx="832740" cy="991010"/>
      </dsp:txXfrm>
    </dsp:sp>
    <dsp:sp modelId="{04E3E6EF-A5E3-4A32-BF39-96FEF0361566}">
      <dsp:nvSpPr>
        <dsp:cNvPr id="0" name=""/>
        <dsp:cNvSpPr/>
      </dsp:nvSpPr>
      <dsp:spPr>
        <a:xfrm>
          <a:off x="1406546" y="3240461"/>
          <a:ext cx="647275" cy="528140"/>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Dont let power take over</a:t>
          </a:r>
        </a:p>
      </dsp:txBody>
      <dsp:txXfrm>
        <a:off x="1406546" y="3240461"/>
        <a:ext cx="647275" cy="528140"/>
      </dsp:txXfrm>
    </dsp:sp>
    <dsp:sp modelId="{FC458D8A-E236-4D0E-BEF1-471A8FDE9A71}">
      <dsp:nvSpPr>
        <dsp:cNvPr id="0" name=""/>
        <dsp:cNvSpPr/>
      </dsp:nvSpPr>
      <dsp:spPr>
        <a:xfrm>
          <a:off x="3655574" y="3464039"/>
          <a:ext cx="823039" cy="980798"/>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Because</a:t>
          </a:r>
          <a:r>
            <a:rPr lang="en-US" sz="800" kern="1200" baseline="0"/>
            <a:t> he lacks power at </a:t>
          </a:r>
        </a:p>
        <a:p>
          <a:pPr marL="0" lvl="0" indent="0" algn="ctr" defTabSz="355600">
            <a:lnSpc>
              <a:spcPct val="90000"/>
            </a:lnSpc>
            <a:spcBef>
              <a:spcPct val="0"/>
            </a:spcBef>
            <a:spcAft>
              <a:spcPct val="35000"/>
            </a:spcAft>
            <a:buNone/>
          </a:pPr>
          <a:r>
            <a:rPr lang="en-US" sz="800" kern="1200" baseline="0"/>
            <a:t>first, Mabeth is unable to kill King Dancun, he howver kills Banquo and his son after getting into the position of power</a:t>
          </a:r>
          <a:endParaRPr lang="en-US" sz="800" kern="1200"/>
        </a:p>
      </dsp:txBody>
      <dsp:txXfrm>
        <a:off x="3655574" y="3464039"/>
        <a:ext cx="823039" cy="980798"/>
      </dsp:txXfrm>
    </dsp:sp>
    <dsp:sp modelId="{B35CA089-E981-428B-AE7E-F30ACF01F4EA}">
      <dsp:nvSpPr>
        <dsp:cNvPr id="0" name=""/>
        <dsp:cNvSpPr/>
      </dsp:nvSpPr>
      <dsp:spPr>
        <a:xfrm rot="16200000">
          <a:off x="958612" y="4606595"/>
          <a:ext cx="622441" cy="118263"/>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Conflict</a:t>
          </a:r>
        </a:p>
      </dsp:txBody>
      <dsp:txXfrm>
        <a:off x="958612" y="4606595"/>
        <a:ext cx="622441" cy="118263"/>
      </dsp:txXfrm>
    </dsp:sp>
    <dsp:sp modelId="{740E540D-321E-418B-8712-0B1331DDA047}">
      <dsp:nvSpPr>
        <dsp:cNvPr id="0" name=""/>
        <dsp:cNvSpPr/>
      </dsp:nvSpPr>
      <dsp:spPr>
        <a:xfrm>
          <a:off x="1544272" y="4033678"/>
          <a:ext cx="1662544" cy="706545"/>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In Act 1 Scene 2, the captain comes back injured after fighting in the combat</a:t>
          </a:r>
          <a:r>
            <a:rPr lang="en-US" sz="500" kern="1200"/>
            <a:t>. </a:t>
          </a:r>
          <a:r>
            <a:rPr lang="en-US" sz="900" kern="1200"/>
            <a:t>King Dancus comes along with his 2 sons to help him and also hear the story of what happened</a:t>
          </a:r>
          <a:endParaRPr lang="en-US" sz="500" kern="1200"/>
        </a:p>
      </dsp:txBody>
      <dsp:txXfrm>
        <a:off x="1544272" y="4033678"/>
        <a:ext cx="1662544" cy="706545"/>
      </dsp:txXfrm>
    </dsp:sp>
    <dsp:sp modelId="{A4CA23A8-94CB-4249-9C4D-5C547072783D}">
      <dsp:nvSpPr>
        <dsp:cNvPr id="0" name=""/>
        <dsp:cNvSpPr/>
      </dsp:nvSpPr>
      <dsp:spPr>
        <a:xfrm>
          <a:off x="3353081" y="4778971"/>
          <a:ext cx="1814250" cy="546349"/>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In Act 1 Scene 5, Macbeth is not sure if he really wants to go ahead with his plan of killing King Dancun. He is debating with  lLady Macbeth on weather toi kill him when he comes to their palace after the feast</a:t>
          </a:r>
          <a:r>
            <a:rPr lang="en-US" sz="500" kern="1200"/>
            <a:t>.</a:t>
          </a:r>
        </a:p>
      </dsp:txBody>
      <dsp:txXfrm>
        <a:off x="3353081" y="4778971"/>
        <a:ext cx="1814250" cy="546349"/>
      </dsp:txXfrm>
    </dsp:sp>
    <dsp:sp modelId="{D40A4DD7-3461-4290-82EE-D129A0E60C17}">
      <dsp:nvSpPr>
        <dsp:cNvPr id="0" name=""/>
        <dsp:cNvSpPr/>
      </dsp:nvSpPr>
      <dsp:spPr>
        <a:xfrm rot="16200000">
          <a:off x="1062920" y="5484305"/>
          <a:ext cx="622441" cy="326880"/>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Characters</a:t>
          </a:r>
          <a:r>
            <a:rPr lang="en-US" sz="800" kern="1200"/>
            <a:t> </a:t>
          </a:r>
        </a:p>
      </dsp:txBody>
      <dsp:txXfrm>
        <a:off x="1062920" y="5484305"/>
        <a:ext cx="622441" cy="326880"/>
      </dsp:txXfrm>
    </dsp:sp>
    <dsp:sp modelId="{5C099DA5-4A7C-4D80-904C-80430CB9F758}">
      <dsp:nvSpPr>
        <dsp:cNvPr id="0" name=""/>
        <dsp:cNvSpPr/>
      </dsp:nvSpPr>
      <dsp:spPr>
        <a:xfrm>
          <a:off x="1615163" y="5378423"/>
          <a:ext cx="536330" cy="538643"/>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The 3 witches</a:t>
          </a:r>
        </a:p>
        <a:p>
          <a:pPr marL="0" lvl="0" indent="0" algn="ctr" defTabSz="355600">
            <a:lnSpc>
              <a:spcPct val="90000"/>
            </a:lnSpc>
            <a:spcBef>
              <a:spcPct val="0"/>
            </a:spcBef>
            <a:spcAft>
              <a:spcPct val="35000"/>
            </a:spcAft>
            <a:buNone/>
          </a:pPr>
          <a:r>
            <a:rPr lang="en-US" sz="800" kern="1200"/>
            <a:t>magical and mischievou</a:t>
          </a:r>
          <a:r>
            <a:rPr lang="en-US" sz="200" kern="1200"/>
            <a:t>s</a:t>
          </a:r>
        </a:p>
      </dsp:txBody>
      <dsp:txXfrm>
        <a:off x="1615163" y="5378423"/>
        <a:ext cx="536330" cy="538643"/>
      </dsp:txXfrm>
    </dsp:sp>
    <dsp:sp modelId="{D593CA72-8754-4CF3-8358-A0D020ECA71E}">
      <dsp:nvSpPr>
        <dsp:cNvPr id="0" name=""/>
        <dsp:cNvSpPr/>
      </dsp:nvSpPr>
      <dsp:spPr>
        <a:xfrm>
          <a:off x="2229074" y="5406357"/>
          <a:ext cx="404488" cy="482774"/>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King Dancun</a:t>
          </a:r>
        </a:p>
        <a:p>
          <a:pPr marL="0" lvl="0" indent="0" algn="ctr" defTabSz="355600">
            <a:lnSpc>
              <a:spcPct val="90000"/>
            </a:lnSpc>
            <a:spcBef>
              <a:spcPct val="0"/>
            </a:spcBef>
            <a:spcAft>
              <a:spcPct val="35000"/>
            </a:spcAft>
            <a:buNone/>
          </a:pPr>
          <a:r>
            <a:rPr lang="en-US" sz="800" kern="1200"/>
            <a:t>Kind and smart</a:t>
          </a:r>
          <a:endParaRPr lang="en-US" sz="200" kern="1200"/>
        </a:p>
      </dsp:txBody>
      <dsp:txXfrm>
        <a:off x="2229074" y="5406357"/>
        <a:ext cx="404488" cy="482774"/>
      </dsp:txXfrm>
    </dsp:sp>
    <dsp:sp modelId="{D31BDFEB-F13F-40AB-8494-17311401D366}">
      <dsp:nvSpPr>
        <dsp:cNvPr id="0" name=""/>
        <dsp:cNvSpPr/>
      </dsp:nvSpPr>
      <dsp:spPr>
        <a:xfrm>
          <a:off x="2711144" y="5422962"/>
          <a:ext cx="486507" cy="449565"/>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Macbeth</a:t>
          </a:r>
        </a:p>
        <a:p>
          <a:pPr marL="0" lvl="0" indent="0" algn="ctr" defTabSz="355600">
            <a:lnSpc>
              <a:spcPct val="90000"/>
            </a:lnSpc>
            <a:spcBef>
              <a:spcPct val="0"/>
            </a:spcBef>
            <a:spcAft>
              <a:spcPct val="35000"/>
            </a:spcAft>
            <a:buNone/>
          </a:pPr>
          <a:r>
            <a:rPr lang="en-US" sz="800" kern="1200"/>
            <a:t>Brave and outgoing</a:t>
          </a:r>
        </a:p>
      </dsp:txBody>
      <dsp:txXfrm>
        <a:off x="2711144" y="5422962"/>
        <a:ext cx="486507" cy="449565"/>
      </dsp:txXfrm>
    </dsp:sp>
    <dsp:sp modelId="{A0831EA3-FACC-4E49-A538-8F0ECDA9CF05}">
      <dsp:nvSpPr>
        <dsp:cNvPr id="0" name=""/>
        <dsp:cNvSpPr/>
      </dsp:nvSpPr>
      <dsp:spPr>
        <a:xfrm>
          <a:off x="3275233" y="5387606"/>
          <a:ext cx="387905" cy="520277"/>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Lady Mabeth</a:t>
          </a:r>
        </a:p>
        <a:p>
          <a:pPr marL="0" lvl="0" indent="0" algn="ctr" defTabSz="355600">
            <a:lnSpc>
              <a:spcPct val="90000"/>
            </a:lnSpc>
            <a:spcBef>
              <a:spcPct val="0"/>
            </a:spcBef>
            <a:spcAft>
              <a:spcPct val="35000"/>
            </a:spcAft>
            <a:buNone/>
          </a:pPr>
          <a:r>
            <a:rPr lang="en-US" sz="800" kern="1200"/>
            <a:t>Ambitious and   fearles</a:t>
          </a:r>
          <a:r>
            <a:rPr lang="en-US" sz="200" kern="1200"/>
            <a:t>s</a:t>
          </a:r>
        </a:p>
      </dsp:txBody>
      <dsp:txXfrm>
        <a:off x="3275233" y="5387606"/>
        <a:ext cx="387905" cy="520277"/>
      </dsp:txXfrm>
    </dsp:sp>
    <dsp:sp modelId="{9659B19A-B598-4939-BBA1-103ACFBBB1DB}">
      <dsp:nvSpPr>
        <dsp:cNvPr id="0" name=""/>
        <dsp:cNvSpPr/>
      </dsp:nvSpPr>
      <dsp:spPr>
        <a:xfrm>
          <a:off x="3740720" y="5453170"/>
          <a:ext cx="387905" cy="389148"/>
        </a:xfrm>
        <a:prstGeom prst="rect">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Banquo</a:t>
          </a:r>
        </a:p>
        <a:p>
          <a:pPr marL="0" lvl="0" indent="0" algn="ctr" defTabSz="355600">
            <a:lnSpc>
              <a:spcPct val="90000"/>
            </a:lnSpc>
            <a:spcBef>
              <a:spcPct val="0"/>
            </a:spcBef>
            <a:spcAft>
              <a:spcPct val="35000"/>
            </a:spcAft>
            <a:buNone/>
          </a:pPr>
          <a:r>
            <a:rPr lang="en-US" sz="800" kern="1200"/>
            <a:t>Bold and strong</a:t>
          </a:r>
          <a:endParaRPr lang="en-US" sz="200" kern="1200"/>
        </a:p>
      </dsp:txBody>
      <dsp:txXfrm>
        <a:off x="3740720" y="5453170"/>
        <a:ext cx="387905" cy="389148"/>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8</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Steve0798266195</dc:creator>
  <cp:keywords/>
  <dc:description/>
  <cp:lastModifiedBy>Steve0798266195</cp:lastModifiedBy>
  <cp:revision>20</cp:revision>
  <dcterms:created xsi:type="dcterms:W3CDTF">2021-01-29T14:29:00Z</dcterms:created>
  <dcterms:modified xsi:type="dcterms:W3CDTF">2021-01-29T21:15:00Z</dcterms:modified>
</cp:coreProperties>
</file>